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64575" w14:textId="a2064575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 внесении изменения в постановление Правительства Республики Казахстан от 30 июня 2014 года № 744 "О подписании Протокола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Правительства Республики Казахстан от 4 ноября 2014 года № 1174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 xml:space="preserve">
      Правительство Республики Казахстан </w:t>
      </w:r>
      <w:r>
        <w:rPr>
          <w:b/>
          <w:i w:val="false"/>
          <w:color w:val="000000"/>
          <w:sz w:val="20"/>
        </w:rPr>
        <w:t>ПОСТАНОВЛЯЕТ: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Внести в </w:t>
      </w:r>
      <w:r>
        <w:rPr>
          <w:b w:val="false"/>
          <w:i w:val="false"/>
          <w:color w:val="000000"/>
          <w:sz w:val="20"/>
        </w:rPr>
        <w:t>постановление</w:t>
      </w:r>
      <w:r>
        <w:rPr>
          <w:b w:val="false"/>
          <w:i w:val="false"/>
          <w:color w:val="000000"/>
          <w:sz w:val="20"/>
        </w:rPr>
        <w:t xml:space="preserve"> Правительства Республики Казахстан от 30 июня 2014 года № 744 «О подписании Протокола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года» следующее изменение: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  </w:t>
      </w:r>
      <w:r>
        <w:rPr>
          <w:b w:val="false"/>
          <w:i w:val="false"/>
          <w:color w:val="000000"/>
          <w:sz w:val="20"/>
        </w:rPr>
        <w:t>пункт 2</w:t>
      </w:r>
      <w:r>
        <w:rPr>
          <w:b w:val="false"/>
          <w:i w:val="false"/>
          <w:color w:val="000000"/>
          <w:sz w:val="20"/>
        </w:rPr>
        <w:t xml:space="preserve"> изложить в следующей редакции:</w:t>
      </w:r>
      <w:r>
        <w:br/>
      </w:r>
      <w:r>
        <w:rPr>
          <w:b w:val="false"/>
          <w:i w:val="false"/>
          <w:color w:val="000000"/>
          <w:sz w:val="20"/>
        </w:rPr>
        <w:t>
      «2.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года, разрешив вносить изменения и дополнения, не имеющие принципиального характера.».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Премьер-Министр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/>
          <w:color w:val="000000"/>
          <w:sz w:val="20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