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Layout w:type="fixed"/>
        <w:tblLook w:val="0000" w:firstRow="0" w:lastRow="0" w:firstColumn="0" w:lastColumn="0" w:noHBand="0" w:noVBand="0"/>
      </w:tblPr>
      <w:tblGrid>
        <w:gridCol w:w="9853"/>
      </w:tblGrid>
      <w:tr w:rsidR="00F824AD" w:rsidTr="00F824AD">
        <w:tblPrEx>
          <w:tblCellMar>
            <w:top w:w="0" w:type="dxa"/>
            <w:bottom w:w="0" w:type="dxa"/>
          </w:tblCellMar>
        </w:tblPrEx>
        <w:tc>
          <w:tcPr>
            <w:tcW w:w="9853" w:type="dxa"/>
            <w:shd w:val="clear" w:color="auto" w:fill="auto"/>
          </w:tcPr>
          <w:p w:rsidR="00F824AD" w:rsidRDefault="00F824AD" w:rsidP="00F824AD">
            <w:pPr>
              <w:tabs>
                <w:tab w:val="left" w:pos="6003"/>
              </w:tabs>
              <w:spacing w:after="0" w:line="240" w:lineRule="auto"/>
              <w:rPr>
                <w:rFonts w:ascii="Times New Roman" w:hAnsi="Times New Roman" w:cs="Times New Roman"/>
                <w:noProof/>
                <w:color w:val="0C0000"/>
                <w:sz w:val="24"/>
                <w:szCs w:val="24"/>
                <w:lang w:val="kk-KZ"/>
              </w:rPr>
            </w:pPr>
            <w:bookmarkStart w:id="0" w:name="_GoBack"/>
            <w:bookmarkEnd w:id="0"/>
            <w:r>
              <w:rPr>
                <w:rFonts w:ascii="Times New Roman" w:hAnsi="Times New Roman" w:cs="Times New Roman"/>
                <w:noProof/>
                <w:color w:val="0C0000"/>
                <w:sz w:val="24"/>
                <w:szCs w:val="24"/>
                <w:lang w:val="kk-KZ"/>
              </w:rPr>
              <w:t>№ исх: 15/2-1-11390эқ   от: 11.05.2018</w:t>
            </w:r>
          </w:p>
          <w:p w:rsidR="00F824AD" w:rsidRPr="00F824AD" w:rsidRDefault="00F824AD" w:rsidP="00F824AD">
            <w:pPr>
              <w:tabs>
                <w:tab w:val="left" w:pos="6003"/>
              </w:tabs>
              <w:spacing w:after="0" w:line="240" w:lineRule="auto"/>
              <w:rPr>
                <w:rFonts w:ascii="Times New Roman" w:hAnsi="Times New Roman" w:cs="Times New Roman"/>
                <w:noProof/>
                <w:color w:val="0C0000"/>
                <w:sz w:val="24"/>
                <w:szCs w:val="24"/>
                <w:lang w:val="kk-KZ"/>
              </w:rPr>
            </w:pPr>
            <w:r>
              <w:rPr>
                <w:rFonts w:ascii="Times New Roman" w:hAnsi="Times New Roman" w:cs="Times New Roman"/>
                <w:noProof/>
                <w:color w:val="0C0000"/>
                <w:sz w:val="24"/>
                <w:szCs w:val="24"/>
                <w:lang w:val="kk-KZ"/>
              </w:rPr>
              <w:t>№ вх.17189  от: 14.05.2018</w:t>
            </w:r>
          </w:p>
        </w:tc>
      </w:tr>
    </w:tbl>
    <w:p w:rsidR="005C2330" w:rsidRDefault="005C2330" w:rsidP="00F824AD">
      <w:pPr>
        <w:tabs>
          <w:tab w:val="left" w:pos="6003"/>
        </w:tabs>
        <w:spacing w:after="0" w:line="240" w:lineRule="auto"/>
        <w:ind w:left="5670"/>
        <w:rPr>
          <w:rFonts w:ascii="KZ Times New Roman" w:hAnsi="KZ Times New Roman"/>
          <w:noProof/>
          <w:sz w:val="28"/>
          <w:szCs w:val="24"/>
          <w:lang w:val="kk-KZ"/>
        </w:rPr>
      </w:pPr>
    </w:p>
    <w:p w:rsidR="005C2330" w:rsidRDefault="00473F41" w:rsidP="00D55C19">
      <w:pPr>
        <w:spacing w:after="0" w:line="240" w:lineRule="auto"/>
        <w:ind w:left="5670"/>
        <w:jc w:val="right"/>
        <w:rPr>
          <w:rFonts w:ascii="KZ Times New Roman" w:hAnsi="KZ Times New Roman"/>
          <w:noProof/>
          <w:sz w:val="28"/>
          <w:szCs w:val="24"/>
          <w:lang w:val="kk-KZ"/>
        </w:rPr>
      </w:pPr>
      <w:r>
        <w:rPr>
          <w:noProof/>
        </w:rPr>
        <w:drawing>
          <wp:anchor distT="0" distB="0" distL="114300" distR="114300" simplePos="0" relativeHeight="251659264" behindDoc="1" locked="0" layoutInCell="1" allowOverlap="1" wp14:anchorId="3E68BCBB" wp14:editId="531D20C2">
            <wp:simplePos x="0" y="0"/>
            <wp:positionH relativeFrom="column">
              <wp:posOffset>-480552</wp:posOffset>
            </wp:positionH>
            <wp:positionV relativeFrom="paragraph">
              <wp:posOffset>-576191</wp:posOffset>
            </wp:positionV>
            <wp:extent cx="6858000" cy="2552700"/>
            <wp:effectExtent l="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l="10357" t="1432" r="6981" b="76176"/>
                    <a:stretch>
                      <a:fillRect/>
                    </a:stretch>
                  </pic:blipFill>
                  <pic:spPr bwMode="auto">
                    <a:xfrm>
                      <a:off x="0" y="0"/>
                      <a:ext cx="6858000" cy="2552700"/>
                    </a:xfrm>
                    <a:prstGeom prst="rect">
                      <a:avLst/>
                    </a:prstGeom>
                    <a:noFill/>
                    <a:ln w="9525">
                      <a:noFill/>
                      <a:miter lim="800000"/>
                      <a:headEnd/>
                      <a:tailEnd/>
                    </a:ln>
                  </pic:spPr>
                </pic:pic>
              </a:graphicData>
            </a:graphic>
          </wp:anchor>
        </w:drawing>
      </w:r>
    </w:p>
    <w:p w:rsidR="005C2330" w:rsidRDefault="009E50B6" w:rsidP="00D55C19">
      <w:pPr>
        <w:spacing w:after="0" w:line="240" w:lineRule="auto"/>
        <w:ind w:left="5670"/>
        <w:jc w:val="right"/>
        <w:rPr>
          <w:rFonts w:ascii="KZ Times New Roman" w:hAnsi="KZ Times New Roman"/>
          <w:noProof/>
          <w:sz w:val="28"/>
          <w:szCs w:val="24"/>
          <w:lang w:val="kk-KZ"/>
        </w:rPr>
      </w:pPr>
      <w:r>
        <w:rPr>
          <w:rFonts w:ascii="KZ Times New Roman" w:hAnsi="KZ Times New Roman"/>
          <w:noProof/>
          <w:sz w:val="28"/>
          <w:szCs w:val="24"/>
          <w:lang w:val="kk-KZ"/>
        </w:rPr>
        <w:t xml:space="preserve">    </w:t>
      </w:r>
    </w:p>
    <w:p w:rsidR="005C2330" w:rsidRDefault="005C2330" w:rsidP="00D55C19">
      <w:pPr>
        <w:spacing w:after="0" w:line="240" w:lineRule="auto"/>
        <w:ind w:left="5670"/>
        <w:jc w:val="right"/>
        <w:rPr>
          <w:rFonts w:ascii="KZ Times New Roman" w:hAnsi="KZ Times New Roman"/>
          <w:noProof/>
          <w:sz w:val="28"/>
          <w:szCs w:val="24"/>
          <w:lang w:val="kk-KZ"/>
        </w:rPr>
      </w:pPr>
    </w:p>
    <w:p w:rsidR="00B64D3E" w:rsidRDefault="00B64D3E" w:rsidP="00D55C19">
      <w:pPr>
        <w:spacing w:after="0" w:line="240" w:lineRule="auto"/>
        <w:ind w:left="5670"/>
        <w:jc w:val="right"/>
        <w:rPr>
          <w:rFonts w:ascii="KZ Times New Roman" w:hAnsi="KZ Times New Roman"/>
          <w:noProof/>
          <w:sz w:val="28"/>
          <w:szCs w:val="24"/>
          <w:lang w:val="kk-KZ"/>
        </w:rPr>
      </w:pPr>
    </w:p>
    <w:p w:rsidR="005C2330" w:rsidRDefault="005C2330" w:rsidP="00D55C19">
      <w:pPr>
        <w:spacing w:after="0" w:line="240" w:lineRule="auto"/>
        <w:ind w:left="5670"/>
        <w:jc w:val="right"/>
        <w:rPr>
          <w:rFonts w:ascii="KZ Times New Roman" w:hAnsi="KZ Times New Roman"/>
          <w:noProof/>
          <w:sz w:val="28"/>
          <w:szCs w:val="24"/>
          <w:lang w:val="kk-KZ"/>
        </w:rPr>
      </w:pPr>
    </w:p>
    <w:p w:rsidR="00B64D3E" w:rsidRPr="00B64D3E" w:rsidRDefault="00B64D3E" w:rsidP="00B64D3E">
      <w:pPr>
        <w:spacing w:after="0"/>
        <w:ind w:left="4962"/>
        <w:jc w:val="center"/>
        <w:rPr>
          <w:rFonts w:ascii="Times New Roman" w:eastAsia="Times New Roman" w:hAnsi="Times New Roman" w:cs="Times New Roman"/>
          <w:b/>
          <w:color w:val="000000"/>
          <w:sz w:val="28"/>
          <w:szCs w:val="28"/>
        </w:rPr>
      </w:pPr>
      <w:r w:rsidRPr="00B64D3E">
        <w:rPr>
          <w:rFonts w:ascii="Times New Roman" w:eastAsia="Times New Roman" w:hAnsi="Times New Roman" w:cs="Times New Roman"/>
          <w:b/>
          <w:color w:val="000000"/>
          <w:sz w:val="28"/>
          <w:szCs w:val="28"/>
          <w:lang w:val="kk-KZ"/>
        </w:rPr>
        <w:t>Қазақстан Республикасының Инвестициялар және даму министрі</w:t>
      </w:r>
    </w:p>
    <w:p w:rsidR="00B64D3E" w:rsidRPr="00B64D3E" w:rsidRDefault="00B64D3E" w:rsidP="00B64D3E">
      <w:pPr>
        <w:spacing w:after="0"/>
        <w:ind w:left="4962"/>
        <w:jc w:val="center"/>
        <w:rPr>
          <w:rFonts w:ascii="Times New Roman" w:eastAsia="Times New Roman" w:hAnsi="Times New Roman" w:cs="Times New Roman"/>
          <w:b/>
          <w:color w:val="000000"/>
          <w:sz w:val="28"/>
          <w:szCs w:val="28"/>
        </w:rPr>
      </w:pPr>
      <w:r w:rsidRPr="00B64D3E">
        <w:rPr>
          <w:rFonts w:ascii="Times New Roman" w:eastAsia="Times New Roman" w:hAnsi="Times New Roman" w:cs="Times New Roman"/>
          <w:b/>
          <w:color w:val="000000"/>
          <w:sz w:val="28"/>
          <w:szCs w:val="28"/>
          <w:lang w:val="kk-KZ"/>
        </w:rPr>
        <w:t>Ж.М. Қ</w:t>
      </w:r>
      <w:r w:rsidRPr="00B64D3E">
        <w:rPr>
          <w:rFonts w:ascii="Times New Roman" w:eastAsia="Times New Roman" w:hAnsi="Times New Roman" w:cs="Times New Roman"/>
          <w:b/>
          <w:color w:val="000000"/>
          <w:sz w:val="28"/>
          <w:szCs w:val="28"/>
        </w:rPr>
        <w:t>асымбек</w:t>
      </w:r>
      <w:r w:rsidRPr="00B64D3E">
        <w:rPr>
          <w:rFonts w:ascii="Times New Roman" w:eastAsia="Times New Roman" w:hAnsi="Times New Roman" w:cs="Times New Roman"/>
          <w:b/>
          <w:color w:val="000000"/>
          <w:sz w:val="28"/>
          <w:szCs w:val="28"/>
          <w:lang w:val="kk-KZ"/>
        </w:rPr>
        <w:t xml:space="preserve"> мырзаға</w:t>
      </w:r>
    </w:p>
    <w:p w:rsidR="00B64D3E" w:rsidRPr="00B64D3E" w:rsidRDefault="00B64D3E" w:rsidP="00B64D3E">
      <w:pPr>
        <w:spacing w:after="0"/>
        <w:ind w:left="4962"/>
        <w:jc w:val="center"/>
        <w:rPr>
          <w:rFonts w:ascii="Times New Roman" w:eastAsia="Times New Roman" w:hAnsi="Times New Roman" w:cs="Times New Roman"/>
          <w:i/>
          <w:color w:val="000000"/>
          <w:sz w:val="24"/>
          <w:szCs w:val="28"/>
          <w:lang w:val="kk-KZ"/>
        </w:rPr>
      </w:pPr>
      <w:r w:rsidRPr="00B64D3E">
        <w:rPr>
          <w:rFonts w:ascii="Times New Roman" w:eastAsia="Times New Roman" w:hAnsi="Times New Roman" w:cs="Times New Roman"/>
          <w:i/>
          <w:color w:val="000000"/>
          <w:sz w:val="24"/>
          <w:szCs w:val="28"/>
          <w:lang w:val="kk-KZ"/>
        </w:rPr>
        <w:t>Астана қаласы</w:t>
      </w:r>
    </w:p>
    <w:p w:rsidR="00B64D3E" w:rsidRPr="00B64D3E" w:rsidRDefault="00B64D3E" w:rsidP="00B64D3E">
      <w:pPr>
        <w:spacing w:after="0"/>
        <w:ind w:firstLine="709"/>
        <w:jc w:val="center"/>
        <w:rPr>
          <w:rFonts w:ascii="Times New Roman" w:eastAsia="Times New Roman" w:hAnsi="Times New Roman" w:cs="Times New Roman"/>
          <w:b/>
          <w:color w:val="000000"/>
          <w:sz w:val="28"/>
          <w:szCs w:val="28"/>
          <w:lang w:val="kk-KZ"/>
        </w:rPr>
      </w:pPr>
    </w:p>
    <w:p w:rsidR="00B64D3E" w:rsidRPr="00B64D3E" w:rsidRDefault="00B64D3E" w:rsidP="00B64D3E">
      <w:pPr>
        <w:spacing w:after="0"/>
        <w:ind w:firstLine="709"/>
        <w:jc w:val="center"/>
        <w:rPr>
          <w:rFonts w:ascii="Times New Roman" w:eastAsia="Times New Roman" w:hAnsi="Times New Roman" w:cs="Times New Roman"/>
          <w:b/>
          <w:color w:val="000000"/>
          <w:sz w:val="28"/>
          <w:szCs w:val="28"/>
          <w:lang w:val="kk-KZ"/>
        </w:rPr>
      </w:pPr>
    </w:p>
    <w:p w:rsidR="00B64D3E" w:rsidRPr="00B64D3E" w:rsidRDefault="00B64D3E" w:rsidP="00B64D3E">
      <w:pPr>
        <w:spacing w:after="0"/>
        <w:ind w:firstLine="709"/>
        <w:jc w:val="center"/>
        <w:rPr>
          <w:rFonts w:ascii="Times New Roman" w:eastAsia="Times New Roman" w:hAnsi="Times New Roman" w:cs="Times New Roman"/>
          <w:b/>
          <w:color w:val="000000"/>
          <w:sz w:val="28"/>
          <w:szCs w:val="28"/>
          <w:lang w:val="kk-KZ"/>
        </w:rPr>
      </w:pPr>
      <w:r w:rsidRPr="00B64D3E">
        <w:rPr>
          <w:rFonts w:ascii="Times New Roman" w:eastAsia="Times New Roman" w:hAnsi="Times New Roman" w:cs="Times New Roman"/>
          <w:b/>
          <w:color w:val="000000"/>
          <w:sz w:val="28"/>
          <w:szCs w:val="28"/>
          <w:lang w:val="kk-KZ"/>
        </w:rPr>
        <w:t>Құрметті Жеңіс Махмұдұлы!</w:t>
      </w:r>
    </w:p>
    <w:p w:rsidR="00B64D3E" w:rsidRDefault="00B64D3E" w:rsidP="005B38E1">
      <w:pPr>
        <w:spacing w:after="0"/>
        <w:ind w:firstLine="709"/>
        <w:jc w:val="center"/>
        <w:rPr>
          <w:rFonts w:ascii="Times New Roman" w:eastAsia="Times New Roman" w:hAnsi="Times New Roman" w:cs="Times New Roman"/>
          <w:b/>
          <w:sz w:val="28"/>
          <w:szCs w:val="28"/>
          <w:lang w:val="kk-KZ"/>
        </w:rPr>
      </w:pPr>
    </w:p>
    <w:p w:rsidR="00B64D3E" w:rsidRDefault="00B64D3E" w:rsidP="005B38E1">
      <w:pPr>
        <w:spacing w:after="0"/>
        <w:ind w:firstLine="709"/>
        <w:jc w:val="center"/>
        <w:rPr>
          <w:rFonts w:ascii="Times New Roman" w:eastAsia="Times New Roman" w:hAnsi="Times New Roman" w:cs="Times New Roman"/>
          <w:b/>
          <w:sz w:val="28"/>
          <w:szCs w:val="28"/>
          <w:lang w:val="kk-KZ"/>
        </w:rPr>
      </w:pPr>
    </w:p>
    <w:p w:rsidR="00B64D3E" w:rsidRPr="00B64D3E" w:rsidRDefault="00B64D3E" w:rsidP="00B64D3E">
      <w:pPr>
        <w:spacing w:after="0" w:line="240" w:lineRule="auto"/>
        <w:ind w:firstLine="709"/>
        <w:jc w:val="both"/>
        <w:rPr>
          <w:rFonts w:ascii="Times New Roman" w:eastAsia="Times New Roman" w:hAnsi="Times New Roman" w:cs="Times New Roman"/>
          <w:sz w:val="28"/>
          <w:szCs w:val="28"/>
          <w:lang w:val="kk-KZ"/>
        </w:rPr>
      </w:pPr>
      <w:r w:rsidRPr="00B64D3E">
        <w:rPr>
          <w:rFonts w:ascii="Times New Roman" w:eastAsia="Times New Roman" w:hAnsi="Times New Roman" w:cs="Times New Roman"/>
          <w:sz w:val="28"/>
          <w:szCs w:val="28"/>
          <w:lang w:val="kk-KZ"/>
        </w:rPr>
        <w:t xml:space="preserve">Біздің атымызға РФ ФҚҚ Шекара қызметінен 2005 жылғы 2 ақпандағы </w:t>
      </w:r>
      <w:r w:rsidR="00C4151A">
        <w:rPr>
          <w:rFonts w:ascii="Times New Roman" w:eastAsia="Times New Roman" w:hAnsi="Times New Roman" w:cs="Times New Roman"/>
          <w:sz w:val="28"/>
          <w:szCs w:val="28"/>
          <w:lang w:val="kk-KZ"/>
        </w:rPr>
        <w:t xml:space="preserve"> </w:t>
      </w:r>
      <w:r w:rsidRPr="00B64D3E">
        <w:rPr>
          <w:rFonts w:ascii="Times New Roman" w:eastAsia="Times New Roman" w:hAnsi="Times New Roman" w:cs="Times New Roman"/>
          <w:sz w:val="28"/>
          <w:szCs w:val="28"/>
          <w:lang w:val="kk-KZ"/>
        </w:rPr>
        <w:t>№ 50 «Ресей Федерациясының мемлекеттік шекарасы арқылы адамдар, көлік құралдары, жүктер, тауарлар мен жануарларды өткізу кезінде бақылау құралдары мен әдістерді қолдану туралы қағиданы бекіту туралы» қаулысына сәйкес, жүк көлік құралдарының жүргізушілері дайындап қойған автокөлік құралдарының жайларын көзбен шолып қарауға арналған технологиялық өткелдер мен технологиялық шұңқырлардың жоқ болу себебінен қазақ-ресей шекарасы арқылы ресей өткізу пункттері арқылы РФ аумағы арқылы өткізілмейтіндігін хабарлаймыз.</w:t>
      </w:r>
    </w:p>
    <w:p w:rsidR="00B64D3E" w:rsidRPr="00B64D3E" w:rsidRDefault="00B64D3E" w:rsidP="00B64D3E">
      <w:pPr>
        <w:spacing w:after="0" w:line="240" w:lineRule="auto"/>
        <w:ind w:firstLine="709"/>
        <w:jc w:val="both"/>
        <w:rPr>
          <w:rFonts w:ascii="Times New Roman" w:eastAsia="Times New Roman" w:hAnsi="Times New Roman" w:cs="Times New Roman"/>
          <w:sz w:val="28"/>
          <w:szCs w:val="28"/>
          <w:lang w:val="kk-KZ"/>
        </w:rPr>
      </w:pPr>
      <w:r w:rsidRPr="00B64D3E">
        <w:rPr>
          <w:rFonts w:ascii="Times New Roman" w:eastAsia="Times New Roman" w:hAnsi="Times New Roman" w:cs="Times New Roman"/>
          <w:sz w:val="28"/>
          <w:szCs w:val="28"/>
          <w:lang w:val="kk-KZ"/>
        </w:rPr>
        <w:t>Бұдан басқа ресей тарапы жүргізушілер мен жүк иелерін автокөлік құралдарында технологиялық өткелдер мен жүк бөліктертеріндегі шұңқырларды РФ-на кірер кезде өткізу пункттерінде тексеру жүргізу үшін дайындап қою қажеттілігі туралы ақпараттандыруды сұрайды.</w:t>
      </w:r>
    </w:p>
    <w:p w:rsidR="00B64D3E" w:rsidRPr="002C2AB4" w:rsidRDefault="00B64D3E" w:rsidP="00B64D3E">
      <w:pPr>
        <w:spacing w:after="0" w:line="240" w:lineRule="auto"/>
        <w:ind w:firstLine="709"/>
        <w:jc w:val="both"/>
        <w:rPr>
          <w:rFonts w:ascii="Times New Roman" w:eastAsia="Times New Roman" w:hAnsi="Times New Roman" w:cs="Times New Roman"/>
          <w:sz w:val="28"/>
          <w:szCs w:val="28"/>
          <w:lang w:val="kk-KZ"/>
        </w:rPr>
      </w:pPr>
      <w:r w:rsidRPr="00B64D3E">
        <w:rPr>
          <w:rFonts w:ascii="Times New Roman" w:eastAsia="Times New Roman" w:hAnsi="Times New Roman" w:cs="Times New Roman"/>
          <w:sz w:val="28"/>
          <w:szCs w:val="28"/>
          <w:lang w:val="kk-KZ"/>
        </w:rPr>
        <w:t>Айтылғанның негізінде көлік құралдарының топталуын және автокөлік құралдарын мемлекеттік шекара арқылы өткізу пункттері арқылы өткізу қабілеттілігінің төмендеуін болдырмау мақсатында қалыптасқан жағдай туралы «Атамекен» ҰКП және Қазақстан Республикасының Автокөлік тасымалдаушылар одағын ақпараттандыруды ұсынамыз.</w:t>
      </w:r>
    </w:p>
    <w:p w:rsidR="00C4151A" w:rsidRPr="00C4151A" w:rsidRDefault="00C4151A" w:rsidP="00B64D3E">
      <w:pPr>
        <w:spacing w:after="0"/>
        <w:ind w:firstLine="708"/>
        <w:jc w:val="both"/>
        <w:rPr>
          <w:rFonts w:ascii="Times New Roman" w:eastAsia="Calibri" w:hAnsi="Times New Roman" w:cs="Times New Roman"/>
          <w:bCs/>
          <w:sz w:val="16"/>
          <w:szCs w:val="28"/>
          <w:lang w:val="kk-KZ" w:eastAsia="en-US"/>
        </w:rPr>
      </w:pPr>
    </w:p>
    <w:p w:rsidR="008C32FE" w:rsidRPr="006129DC" w:rsidRDefault="00B64D3E" w:rsidP="00B64D3E">
      <w:pPr>
        <w:spacing w:after="0"/>
        <w:ind w:firstLine="708"/>
        <w:jc w:val="both"/>
        <w:rPr>
          <w:rFonts w:ascii="Times New Roman" w:eastAsia="Times New Roman" w:hAnsi="Times New Roman" w:cs="Times New Roman"/>
          <w:i/>
          <w:sz w:val="28"/>
          <w:szCs w:val="28"/>
          <w:lang w:val="kk-KZ"/>
        </w:rPr>
      </w:pPr>
      <w:r w:rsidRPr="00B64D3E">
        <w:rPr>
          <w:rFonts w:ascii="Times New Roman" w:eastAsia="Calibri" w:hAnsi="Times New Roman" w:cs="Times New Roman"/>
          <w:bCs/>
          <w:sz w:val="28"/>
          <w:szCs w:val="28"/>
          <w:lang w:val="kk-KZ" w:eastAsia="en-US"/>
        </w:rPr>
        <w:t>Құрметпен,</w:t>
      </w:r>
    </w:p>
    <w:p w:rsidR="00B64D3E" w:rsidRPr="00B64D3E" w:rsidRDefault="00B64D3E" w:rsidP="00D7170B">
      <w:pPr>
        <w:spacing w:after="0"/>
        <w:jc w:val="both"/>
        <w:rPr>
          <w:rFonts w:ascii="Times New Roman" w:eastAsia="Times New Roman" w:hAnsi="Times New Roman" w:cs="Times New Roman"/>
          <w:i/>
          <w:sz w:val="28"/>
          <w:szCs w:val="28"/>
          <w:lang w:val="kk-KZ"/>
        </w:rPr>
      </w:pPr>
    </w:p>
    <w:p w:rsidR="00B64D3E" w:rsidRPr="00B64D3E" w:rsidRDefault="00C4151A" w:rsidP="00B64D3E">
      <w:pPr>
        <w:spacing w:after="0" w:line="240" w:lineRule="auto"/>
        <w:jc w:val="both"/>
        <w:rPr>
          <w:rFonts w:ascii="Times New Roman" w:eastAsia="Times New Roman" w:hAnsi="Times New Roman" w:cs="Times New Roman"/>
          <w:b/>
          <w:sz w:val="28"/>
          <w:szCs w:val="28"/>
          <w:lang w:val="kk-KZ"/>
        </w:rPr>
      </w:pPr>
      <w:bookmarkStart w:id="1" w:name="date"/>
      <w:bookmarkEnd w:id="1"/>
      <w:r>
        <w:rPr>
          <w:rFonts w:ascii="Times New Roman" w:eastAsia="Times New Roman" w:hAnsi="Times New Roman" w:cs="Times New Roman"/>
          <w:b/>
          <w:sz w:val="28"/>
          <w:szCs w:val="28"/>
          <w:lang w:val="kk-KZ"/>
        </w:rPr>
        <w:t xml:space="preserve">          </w:t>
      </w:r>
      <w:r w:rsidR="00B64D3E" w:rsidRPr="00B64D3E">
        <w:rPr>
          <w:rFonts w:ascii="Times New Roman" w:eastAsia="Times New Roman" w:hAnsi="Times New Roman" w:cs="Times New Roman"/>
          <w:b/>
          <w:sz w:val="28"/>
          <w:szCs w:val="28"/>
          <w:lang w:val="kk-KZ"/>
        </w:rPr>
        <w:t xml:space="preserve">Комитет Төрағасының орынбасары </w:t>
      </w:r>
    </w:p>
    <w:p w:rsidR="00B64D3E" w:rsidRPr="00B64D3E" w:rsidRDefault="00C4151A" w:rsidP="00B64D3E">
      <w:pPr>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lang w:val="kk-KZ"/>
        </w:rPr>
        <w:t xml:space="preserve">          </w:t>
      </w:r>
      <w:r w:rsidR="00B64D3E" w:rsidRPr="00B64D3E">
        <w:rPr>
          <w:rFonts w:ascii="Times New Roman" w:eastAsia="Times New Roman" w:hAnsi="Times New Roman" w:cs="Times New Roman"/>
          <w:b/>
          <w:sz w:val="28"/>
          <w:szCs w:val="28"/>
        </w:rPr>
        <w:t>генерал-майор                                                               Д.</w:t>
      </w:r>
      <w:r>
        <w:rPr>
          <w:rFonts w:ascii="Times New Roman" w:eastAsia="Times New Roman" w:hAnsi="Times New Roman" w:cs="Times New Roman"/>
          <w:b/>
          <w:sz w:val="28"/>
          <w:szCs w:val="28"/>
          <w:lang w:val="kk-KZ"/>
        </w:rPr>
        <w:t xml:space="preserve"> </w:t>
      </w:r>
      <w:r w:rsidR="00B64D3E" w:rsidRPr="00B64D3E">
        <w:rPr>
          <w:rFonts w:ascii="Times New Roman" w:eastAsia="Times New Roman" w:hAnsi="Times New Roman" w:cs="Times New Roman"/>
          <w:b/>
          <w:sz w:val="28"/>
          <w:szCs w:val="28"/>
        </w:rPr>
        <w:t>Д</w:t>
      </w:r>
      <w:r w:rsidR="00B64D3E" w:rsidRPr="00B64D3E">
        <w:rPr>
          <w:rFonts w:ascii="Times New Roman" w:eastAsia="Times New Roman" w:hAnsi="Times New Roman" w:cs="Times New Roman"/>
          <w:b/>
          <w:sz w:val="28"/>
          <w:szCs w:val="28"/>
          <w:lang w:val="kk-KZ"/>
        </w:rPr>
        <w:t>і</w:t>
      </w:r>
      <w:r w:rsidR="00B64D3E" w:rsidRPr="00B64D3E">
        <w:rPr>
          <w:rFonts w:ascii="Times New Roman" w:eastAsia="Times New Roman" w:hAnsi="Times New Roman" w:cs="Times New Roman"/>
          <w:b/>
          <w:sz w:val="28"/>
          <w:szCs w:val="28"/>
        </w:rPr>
        <w:t>лманов</w:t>
      </w:r>
    </w:p>
    <w:p w:rsidR="009615A3" w:rsidRDefault="009615A3" w:rsidP="00B64D3E">
      <w:pPr>
        <w:spacing w:after="0" w:line="240" w:lineRule="auto"/>
        <w:rPr>
          <w:rFonts w:ascii="Times New Roman" w:eastAsia="Times New Roman" w:hAnsi="Times New Roman" w:cs="Times New Roman"/>
          <w:i/>
          <w:color w:val="000000"/>
          <w:sz w:val="24"/>
          <w:szCs w:val="24"/>
          <w:lang w:val="kk-KZ"/>
        </w:rPr>
      </w:pPr>
    </w:p>
    <w:p w:rsidR="00B64D3E" w:rsidRPr="001F25C3" w:rsidRDefault="00B64D3E" w:rsidP="00D7170B">
      <w:pPr>
        <w:spacing w:after="0" w:line="240" w:lineRule="auto"/>
        <w:rPr>
          <w:rFonts w:ascii="Times New Roman" w:eastAsia="Times New Roman" w:hAnsi="Times New Roman" w:cs="Times New Roman"/>
          <w:i/>
          <w:color w:val="000000"/>
          <w:sz w:val="8"/>
          <w:szCs w:val="24"/>
          <w:lang w:val="kk-KZ"/>
        </w:rPr>
      </w:pPr>
    </w:p>
    <w:p w:rsidR="00B64D3E" w:rsidRDefault="00B64D3E" w:rsidP="00D7170B">
      <w:pPr>
        <w:spacing w:after="0" w:line="240" w:lineRule="auto"/>
        <w:rPr>
          <w:rFonts w:ascii="Times New Roman" w:eastAsia="Times New Roman" w:hAnsi="Times New Roman" w:cs="Times New Roman"/>
          <w:i/>
          <w:color w:val="000000"/>
          <w:sz w:val="24"/>
          <w:szCs w:val="24"/>
          <w:lang w:val="kk-KZ"/>
        </w:rPr>
      </w:pPr>
    </w:p>
    <w:p w:rsidR="00ED518C" w:rsidRPr="00AB5E27" w:rsidRDefault="00C77E1C" w:rsidP="005735E6">
      <w:pPr>
        <w:spacing w:after="0" w:line="240" w:lineRule="auto"/>
        <w:rPr>
          <w:rFonts w:ascii="Times New Roman" w:eastAsia="Times New Roman" w:hAnsi="Times New Roman" w:cs="Times New Roman"/>
          <w:i/>
          <w:color w:val="000000"/>
          <w:sz w:val="24"/>
          <w:szCs w:val="24"/>
          <w:lang w:val="kk-KZ"/>
        </w:rPr>
      </w:pPr>
      <w:r w:rsidRPr="00AB5E27">
        <w:rPr>
          <w:rFonts w:ascii="Times New Roman" w:eastAsia="Times New Roman" w:hAnsi="Times New Roman" w:cs="Times New Roman"/>
          <w:i/>
          <w:color w:val="000000"/>
          <w:sz w:val="24"/>
          <w:szCs w:val="24"/>
          <w:lang w:val="kk-KZ"/>
        </w:rPr>
        <w:t>Ор</w:t>
      </w:r>
      <w:r w:rsidR="00ED518C" w:rsidRPr="00AB5E27">
        <w:rPr>
          <w:rFonts w:ascii="Times New Roman" w:eastAsia="Times New Roman" w:hAnsi="Times New Roman" w:cs="Times New Roman"/>
          <w:i/>
          <w:color w:val="000000"/>
          <w:sz w:val="24"/>
          <w:szCs w:val="24"/>
          <w:lang w:val="kk-KZ"/>
        </w:rPr>
        <w:t>ын</w:t>
      </w:r>
      <w:r w:rsidR="008C32FE" w:rsidRPr="00AB5E27">
        <w:rPr>
          <w:rFonts w:ascii="Times New Roman" w:eastAsia="Times New Roman" w:hAnsi="Times New Roman" w:cs="Times New Roman"/>
          <w:i/>
          <w:color w:val="000000"/>
          <w:sz w:val="24"/>
          <w:szCs w:val="24"/>
          <w:lang w:val="kk-KZ"/>
        </w:rPr>
        <w:t>д</w:t>
      </w:r>
      <w:r w:rsidR="00D7170B" w:rsidRPr="00AB5E27">
        <w:rPr>
          <w:rFonts w:ascii="Times New Roman" w:eastAsia="Times New Roman" w:hAnsi="Times New Roman" w:cs="Times New Roman"/>
          <w:i/>
          <w:color w:val="000000"/>
          <w:sz w:val="24"/>
          <w:szCs w:val="24"/>
          <w:lang w:val="kk-KZ"/>
        </w:rPr>
        <w:t>.</w:t>
      </w:r>
      <w:r w:rsidR="00AC65EA" w:rsidRPr="00AB5E27">
        <w:rPr>
          <w:rFonts w:ascii="Times New Roman" w:eastAsia="Times New Roman" w:hAnsi="Times New Roman" w:cs="Times New Roman"/>
          <w:i/>
          <w:color w:val="000000"/>
          <w:sz w:val="24"/>
          <w:szCs w:val="24"/>
          <w:lang w:val="kk-KZ"/>
        </w:rPr>
        <w:t>:</w:t>
      </w:r>
      <w:r w:rsidR="00D43095" w:rsidRPr="00AB5E27">
        <w:rPr>
          <w:rFonts w:ascii="Times New Roman" w:eastAsia="Times New Roman" w:hAnsi="Times New Roman" w:cs="Times New Roman"/>
          <w:i/>
          <w:color w:val="000000"/>
          <w:sz w:val="24"/>
          <w:szCs w:val="24"/>
          <w:lang w:val="kk-KZ"/>
        </w:rPr>
        <w:t xml:space="preserve"> </w:t>
      </w:r>
      <w:r w:rsidR="00AC65EA" w:rsidRPr="00AB5E27">
        <w:rPr>
          <w:rFonts w:ascii="Times New Roman" w:eastAsia="Times New Roman" w:hAnsi="Times New Roman" w:cs="Times New Roman"/>
          <w:i/>
          <w:color w:val="000000"/>
          <w:sz w:val="24"/>
          <w:szCs w:val="24"/>
          <w:lang w:val="kk-KZ"/>
        </w:rPr>
        <w:t>Е</w:t>
      </w:r>
      <w:r w:rsidR="008C32FE" w:rsidRPr="00AB5E27">
        <w:rPr>
          <w:rFonts w:ascii="Times New Roman" w:eastAsia="Times New Roman" w:hAnsi="Times New Roman" w:cs="Times New Roman"/>
          <w:i/>
          <w:color w:val="000000"/>
          <w:sz w:val="24"/>
          <w:szCs w:val="24"/>
          <w:lang w:val="kk-KZ"/>
        </w:rPr>
        <w:t>.</w:t>
      </w:r>
      <w:r w:rsidR="00AC65EA" w:rsidRPr="00AB5E27">
        <w:rPr>
          <w:rFonts w:ascii="Times New Roman" w:eastAsia="Times New Roman" w:hAnsi="Times New Roman" w:cs="Times New Roman"/>
          <w:i/>
          <w:color w:val="000000"/>
          <w:sz w:val="24"/>
          <w:szCs w:val="24"/>
          <w:lang w:val="kk-KZ"/>
        </w:rPr>
        <w:t>Н</w:t>
      </w:r>
      <w:r w:rsidR="00CE6C6B" w:rsidRPr="00AB5E27">
        <w:rPr>
          <w:rFonts w:ascii="Times New Roman" w:eastAsia="Times New Roman" w:hAnsi="Times New Roman" w:cs="Times New Roman"/>
          <w:i/>
          <w:color w:val="000000"/>
          <w:sz w:val="24"/>
          <w:szCs w:val="24"/>
          <w:lang w:val="kk-KZ"/>
        </w:rPr>
        <w:t>.</w:t>
      </w:r>
      <w:r w:rsidR="00AC65EA" w:rsidRPr="00AB5E27">
        <w:rPr>
          <w:rFonts w:ascii="Times New Roman" w:eastAsia="Times New Roman" w:hAnsi="Times New Roman" w:cs="Times New Roman"/>
          <w:i/>
          <w:color w:val="000000"/>
          <w:sz w:val="24"/>
          <w:szCs w:val="24"/>
          <w:lang w:val="kk-KZ"/>
        </w:rPr>
        <w:t>С.</w:t>
      </w:r>
    </w:p>
    <w:p w:rsidR="00ED518C" w:rsidRPr="00AB5E27" w:rsidRDefault="00CA3B3D" w:rsidP="005735E6">
      <w:pPr>
        <w:spacing w:after="0" w:line="240" w:lineRule="auto"/>
        <w:rPr>
          <w:rFonts w:ascii="Times New Roman" w:eastAsia="Times New Roman" w:hAnsi="Times New Roman" w:cs="Times New Roman"/>
          <w:i/>
          <w:color w:val="000000"/>
          <w:sz w:val="24"/>
          <w:szCs w:val="24"/>
          <w:lang w:val="kk-KZ"/>
        </w:rPr>
      </w:pPr>
      <w:r w:rsidRPr="00AB5E27">
        <w:rPr>
          <w:rFonts w:ascii="Times New Roman" w:eastAsia="Times New Roman" w:hAnsi="Times New Roman" w:cs="Times New Roman"/>
          <w:i/>
          <w:color w:val="000000"/>
          <w:sz w:val="24"/>
          <w:szCs w:val="24"/>
          <w:lang w:val="kk-KZ"/>
        </w:rPr>
        <w:t>т</w:t>
      </w:r>
      <w:r w:rsidR="00ED518C" w:rsidRPr="00AB5E27">
        <w:rPr>
          <w:rFonts w:ascii="Times New Roman" w:eastAsia="Times New Roman" w:hAnsi="Times New Roman" w:cs="Times New Roman"/>
          <w:i/>
          <w:color w:val="000000"/>
          <w:sz w:val="24"/>
          <w:szCs w:val="24"/>
          <w:lang w:val="kk-KZ"/>
        </w:rPr>
        <w:t>ел.</w:t>
      </w:r>
      <w:r w:rsidR="00AC65EA" w:rsidRPr="00AB5E27">
        <w:rPr>
          <w:rFonts w:ascii="Times New Roman" w:eastAsia="Times New Roman" w:hAnsi="Times New Roman" w:cs="Times New Roman"/>
          <w:i/>
          <w:color w:val="000000"/>
          <w:sz w:val="24"/>
          <w:szCs w:val="24"/>
          <w:lang w:val="kk-KZ"/>
        </w:rPr>
        <w:t>:</w:t>
      </w:r>
      <w:r w:rsidR="00ED518C" w:rsidRPr="00AB5E27">
        <w:rPr>
          <w:rFonts w:ascii="Times New Roman" w:eastAsia="Times New Roman" w:hAnsi="Times New Roman" w:cs="Times New Roman"/>
          <w:i/>
          <w:color w:val="000000"/>
          <w:sz w:val="24"/>
          <w:szCs w:val="24"/>
          <w:lang w:val="kk-KZ"/>
        </w:rPr>
        <w:t xml:space="preserve"> 8 (7172) 719-</w:t>
      </w:r>
      <w:r w:rsidR="00AC65EA" w:rsidRPr="00AB5E27">
        <w:rPr>
          <w:rFonts w:ascii="Times New Roman" w:eastAsia="Times New Roman" w:hAnsi="Times New Roman" w:cs="Times New Roman"/>
          <w:i/>
          <w:color w:val="000000"/>
          <w:sz w:val="24"/>
          <w:szCs w:val="24"/>
          <w:lang w:val="kk-KZ"/>
        </w:rPr>
        <w:t>461</w:t>
      </w:r>
    </w:p>
    <w:p w:rsidR="00342144" w:rsidRDefault="005745CE" w:rsidP="005745CE">
      <w:pPr>
        <w:spacing w:after="0" w:line="240" w:lineRule="auto"/>
        <w:ind w:firstLine="709"/>
        <w:jc w:val="both"/>
        <w:rPr>
          <w:rFonts w:ascii="Times New Roman" w:eastAsia="Times New Roman" w:hAnsi="Times New Roman" w:cs="Times New Roman"/>
          <w:sz w:val="28"/>
          <w:szCs w:val="28"/>
        </w:rPr>
      </w:pPr>
      <w:r w:rsidRPr="00DE4286">
        <w:rPr>
          <w:rFonts w:ascii="Times New Roman" w:eastAsia="Times New Roman" w:hAnsi="Times New Roman" w:cs="Times New Roman"/>
          <w:sz w:val="28"/>
          <w:szCs w:val="28"/>
        </w:rPr>
        <w:lastRenderedPageBreak/>
        <w:t xml:space="preserve">Сообщаем, что в </w:t>
      </w:r>
      <w:r w:rsidR="00AD32E7">
        <w:rPr>
          <w:rFonts w:ascii="Times New Roman" w:eastAsia="Times New Roman" w:hAnsi="Times New Roman" w:cs="Times New Roman"/>
          <w:sz w:val="28"/>
          <w:szCs w:val="28"/>
        </w:rPr>
        <w:t>наш адрес</w:t>
      </w:r>
      <w:r w:rsidRPr="00DE4286">
        <w:rPr>
          <w:rFonts w:ascii="Times New Roman" w:eastAsia="Times New Roman" w:hAnsi="Times New Roman" w:cs="Times New Roman"/>
          <w:sz w:val="28"/>
          <w:szCs w:val="28"/>
        </w:rPr>
        <w:t xml:space="preserve"> </w:t>
      </w:r>
      <w:r w:rsidR="0068328E">
        <w:rPr>
          <w:rFonts w:ascii="Times New Roman" w:eastAsia="Times New Roman" w:hAnsi="Times New Roman" w:cs="Times New Roman"/>
          <w:sz w:val="28"/>
          <w:szCs w:val="28"/>
        </w:rPr>
        <w:t>от</w:t>
      </w:r>
      <w:r w:rsidRPr="00DE4286">
        <w:rPr>
          <w:rFonts w:ascii="Times New Roman" w:eastAsia="Times New Roman" w:hAnsi="Times New Roman" w:cs="Times New Roman"/>
          <w:sz w:val="28"/>
          <w:szCs w:val="28"/>
        </w:rPr>
        <w:t xml:space="preserve"> Пограничной служб</w:t>
      </w:r>
      <w:r w:rsidR="0068328E">
        <w:rPr>
          <w:rFonts w:ascii="Times New Roman" w:eastAsia="Times New Roman" w:hAnsi="Times New Roman" w:cs="Times New Roman"/>
          <w:sz w:val="28"/>
          <w:szCs w:val="28"/>
        </w:rPr>
        <w:t>ы</w:t>
      </w:r>
      <w:r w:rsidRPr="00DE4286">
        <w:rPr>
          <w:rFonts w:ascii="Times New Roman" w:eastAsia="Times New Roman" w:hAnsi="Times New Roman" w:cs="Times New Roman"/>
          <w:sz w:val="28"/>
          <w:szCs w:val="28"/>
        </w:rPr>
        <w:t xml:space="preserve"> Ф</w:t>
      </w:r>
      <w:r w:rsidR="006022B5">
        <w:rPr>
          <w:rFonts w:ascii="Times New Roman" w:eastAsia="Times New Roman" w:hAnsi="Times New Roman" w:cs="Times New Roman"/>
          <w:sz w:val="28"/>
          <w:szCs w:val="28"/>
        </w:rPr>
        <w:t>СБ РФ</w:t>
      </w:r>
      <w:r w:rsidRPr="00DE4286">
        <w:rPr>
          <w:rFonts w:ascii="Times New Roman" w:eastAsia="Times New Roman" w:hAnsi="Times New Roman" w:cs="Times New Roman"/>
          <w:sz w:val="28"/>
          <w:szCs w:val="28"/>
        </w:rPr>
        <w:t xml:space="preserve"> поступила информация</w:t>
      </w:r>
      <w:r w:rsidR="0068328E">
        <w:rPr>
          <w:rFonts w:ascii="Times New Roman" w:eastAsia="Times New Roman" w:hAnsi="Times New Roman" w:cs="Times New Roman"/>
          <w:sz w:val="28"/>
          <w:szCs w:val="28"/>
        </w:rPr>
        <w:t>, что согласно</w:t>
      </w:r>
      <w:r w:rsidRPr="00DE4286">
        <w:rPr>
          <w:rFonts w:ascii="Times New Roman" w:eastAsia="Times New Roman" w:hAnsi="Times New Roman" w:cs="Times New Roman"/>
          <w:sz w:val="28"/>
          <w:szCs w:val="28"/>
        </w:rPr>
        <w:t xml:space="preserve"> </w:t>
      </w:r>
      <w:r w:rsidR="0068328E">
        <w:rPr>
          <w:rFonts w:ascii="Times New Roman" w:eastAsia="Times New Roman" w:hAnsi="Times New Roman" w:cs="Times New Roman"/>
          <w:sz w:val="28"/>
          <w:szCs w:val="28"/>
        </w:rPr>
        <w:t>п</w:t>
      </w:r>
      <w:r w:rsidR="0068328E" w:rsidRPr="00DE4286">
        <w:rPr>
          <w:rFonts w:ascii="Times New Roman" w:eastAsia="Times New Roman" w:hAnsi="Times New Roman" w:cs="Times New Roman"/>
          <w:sz w:val="28"/>
          <w:szCs w:val="28"/>
        </w:rPr>
        <w:t>ост</w:t>
      </w:r>
      <w:r w:rsidR="0068328E">
        <w:rPr>
          <w:rFonts w:ascii="Times New Roman" w:eastAsia="Times New Roman" w:hAnsi="Times New Roman" w:cs="Times New Roman"/>
          <w:sz w:val="28"/>
          <w:szCs w:val="28"/>
        </w:rPr>
        <w:t>ановлен</w:t>
      </w:r>
      <w:r w:rsidR="005D200D">
        <w:rPr>
          <w:rFonts w:ascii="Times New Roman" w:eastAsia="Times New Roman" w:hAnsi="Times New Roman" w:cs="Times New Roman"/>
          <w:sz w:val="28"/>
          <w:szCs w:val="28"/>
          <w:lang w:val="kk-KZ"/>
        </w:rPr>
        <w:t>ию</w:t>
      </w:r>
      <w:r w:rsidR="0068328E">
        <w:rPr>
          <w:rFonts w:ascii="Times New Roman" w:eastAsia="Times New Roman" w:hAnsi="Times New Roman" w:cs="Times New Roman"/>
          <w:sz w:val="28"/>
          <w:szCs w:val="28"/>
        </w:rPr>
        <w:t xml:space="preserve"> Правительства РФ</w:t>
      </w:r>
      <w:r w:rsidR="0068328E" w:rsidRPr="00DE4286">
        <w:rPr>
          <w:rFonts w:ascii="Times New Roman" w:eastAsia="Times New Roman" w:hAnsi="Times New Roman" w:cs="Times New Roman"/>
          <w:sz w:val="28"/>
          <w:szCs w:val="28"/>
        </w:rPr>
        <w:t xml:space="preserve"> от 2 февраля </w:t>
      </w:r>
      <w:r w:rsidR="005D200D">
        <w:rPr>
          <w:rFonts w:ascii="Times New Roman" w:eastAsia="Times New Roman" w:hAnsi="Times New Roman" w:cs="Times New Roman"/>
          <w:sz w:val="28"/>
          <w:szCs w:val="28"/>
          <w:lang w:val="kk-KZ"/>
        </w:rPr>
        <w:t xml:space="preserve"> </w:t>
      </w:r>
      <w:r w:rsidR="0068328E" w:rsidRPr="00DE4286">
        <w:rPr>
          <w:rFonts w:ascii="Times New Roman" w:eastAsia="Times New Roman" w:hAnsi="Times New Roman" w:cs="Times New Roman"/>
          <w:sz w:val="28"/>
          <w:szCs w:val="28"/>
        </w:rPr>
        <w:t xml:space="preserve">2005 года № 50 </w:t>
      </w:r>
      <w:r w:rsidR="0068328E" w:rsidRPr="0068328E">
        <w:rPr>
          <w:rFonts w:ascii="Times New Roman" w:eastAsia="Times New Roman" w:hAnsi="Times New Roman" w:cs="Times New Roman"/>
          <w:i/>
          <w:sz w:val="28"/>
          <w:szCs w:val="28"/>
          <w:u w:val="single"/>
        </w:rPr>
        <w:t>«Об утверждении положения о применении средств и методов контроля при осуществлении пропуска лиц, транспортных средств, грузов, товаров и животных через государственную границу Российской Федерации»</w:t>
      </w:r>
      <w:r w:rsidR="0068328E">
        <w:rPr>
          <w:rFonts w:ascii="Times New Roman" w:eastAsia="Times New Roman" w:hAnsi="Times New Roman" w:cs="Times New Roman"/>
          <w:i/>
          <w:sz w:val="28"/>
          <w:szCs w:val="28"/>
        </w:rPr>
        <w:t xml:space="preserve"> </w:t>
      </w:r>
      <w:r w:rsidR="0068328E" w:rsidRPr="00DE4286">
        <w:rPr>
          <w:rFonts w:ascii="Times New Roman" w:eastAsia="Times New Roman" w:hAnsi="Times New Roman" w:cs="Times New Roman"/>
          <w:sz w:val="28"/>
          <w:szCs w:val="28"/>
        </w:rPr>
        <w:t>из-за отсутствия подготовленных водител</w:t>
      </w:r>
      <w:r w:rsidR="0068328E">
        <w:rPr>
          <w:rFonts w:ascii="Times New Roman" w:eastAsia="Times New Roman" w:hAnsi="Times New Roman" w:cs="Times New Roman"/>
          <w:sz w:val="28"/>
          <w:szCs w:val="28"/>
        </w:rPr>
        <w:t>ями</w:t>
      </w:r>
      <w:r w:rsidR="0068328E" w:rsidRPr="00DE4286">
        <w:rPr>
          <w:rFonts w:ascii="Times New Roman" w:eastAsia="Times New Roman" w:hAnsi="Times New Roman" w:cs="Times New Roman"/>
          <w:sz w:val="28"/>
          <w:szCs w:val="28"/>
        </w:rPr>
        <w:t xml:space="preserve"> </w:t>
      </w:r>
      <w:r w:rsidR="0068328E">
        <w:rPr>
          <w:rFonts w:ascii="Times New Roman" w:eastAsia="Times New Roman" w:hAnsi="Times New Roman" w:cs="Times New Roman"/>
          <w:sz w:val="28"/>
          <w:szCs w:val="28"/>
        </w:rPr>
        <w:t xml:space="preserve">грузовых транспортных средств </w:t>
      </w:r>
      <w:r w:rsidR="0068328E" w:rsidRPr="00DE4286">
        <w:rPr>
          <w:rFonts w:ascii="Times New Roman" w:eastAsia="Times New Roman" w:hAnsi="Times New Roman" w:cs="Times New Roman"/>
          <w:sz w:val="28"/>
          <w:szCs w:val="28"/>
        </w:rPr>
        <w:t>технологических проходов и технологических колодцев для визуального осмотра грузовых помещений автотранспортных средств</w:t>
      </w:r>
      <w:r w:rsidR="00E465D8">
        <w:rPr>
          <w:rFonts w:ascii="Times New Roman" w:eastAsia="Times New Roman" w:hAnsi="Times New Roman" w:cs="Times New Roman"/>
          <w:sz w:val="28"/>
          <w:szCs w:val="28"/>
          <w:lang w:val="kk-KZ"/>
        </w:rPr>
        <w:t>,</w:t>
      </w:r>
      <w:r w:rsidR="0068328E">
        <w:rPr>
          <w:rFonts w:ascii="Times New Roman" w:eastAsia="Times New Roman" w:hAnsi="Times New Roman" w:cs="Times New Roman"/>
          <w:sz w:val="28"/>
          <w:szCs w:val="28"/>
        </w:rPr>
        <w:t xml:space="preserve"> в российских пунктах пропуска через казахстанско-российскую границу данные </w:t>
      </w:r>
      <w:r w:rsidR="00342144">
        <w:rPr>
          <w:rFonts w:ascii="Times New Roman" w:eastAsia="Times New Roman" w:hAnsi="Times New Roman" w:cs="Times New Roman"/>
          <w:sz w:val="28"/>
          <w:szCs w:val="28"/>
        </w:rPr>
        <w:t>автомашин</w:t>
      </w:r>
      <w:r w:rsidR="0068328E">
        <w:rPr>
          <w:rFonts w:ascii="Times New Roman" w:eastAsia="Times New Roman" w:hAnsi="Times New Roman" w:cs="Times New Roman"/>
          <w:sz w:val="28"/>
          <w:szCs w:val="28"/>
        </w:rPr>
        <w:t>ы</w:t>
      </w:r>
      <w:r w:rsidR="00342144">
        <w:rPr>
          <w:rFonts w:ascii="Times New Roman" w:eastAsia="Times New Roman" w:hAnsi="Times New Roman" w:cs="Times New Roman"/>
          <w:sz w:val="28"/>
          <w:szCs w:val="28"/>
        </w:rPr>
        <w:t xml:space="preserve"> </w:t>
      </w:r>
      <w:r w:rsidR="0068328E">
        <w:rPr>
          <w:rFonts w:ascii="Times New Roman" w:eastAsia="Times New Roman" w:hAnsi="Times New Roman" w:cs="Times New Roman"/>
          <w:sz w:val="28"/>
          <w:szCs w:val="28"/>
        </w:rPr>
        <w:t>не будут пропускаться на территорию РФ</w:t>
      </w:r>
      <w:r w:rsidR="00342144">
        <w:rPr>
          <w:rFonts w:ascii="Times New Roman" w:eastAsia="Times New Roman" w:hAnsi="Times New Roman" w:cs="Times New Roman"/>
          <w:sz w:val="28"/>
          <w:szCs w:val="28"/>
        </w:rPr>
        <w:t>.</w:t>
      </w:r>
    </w:p>
    <w:p w:rsidR="00FD0421" w:rsidRDefault="00FD0421" w:rsidP="005745CE">
      <w:pPr>
        <w:spacing w:after="0" w:line="240" w:lineRule="auto"/>
        <w:ind w:firstLine="709"/>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rPr>
        <w:t>Кроме того</w:t>
      </w:r>
      <w:r w:rsidR="00E071D1">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российская сторона просит информировать </w:t>
      </w:r>
      <w:r w:rsidRPr="00DE4286">
        <w:rPr>
          <w:rFonts w:ascii="Times New Roman" w:eastAsia="Times New Roman" w:hAnsi="Times New Roman" w:cs="Times New Roman"/>
          <w:sz w:val="28"/>
          <w:szCs w:val="28"/>
        </w:rPr>
        <w:t>водителей и собственников груза о необходимости подготовки технологических проходов и колодцев в грузовых отсеках и помещениях автотранспортных средств</w:t>
      </w:r>
      <w:r w:rsidR="00E071D1">
        <w:rPr>
          <w:rFonts w:ascii="Times New Roman" w:eastAsia="Times New Roman" w:hAnsi="Times New Roman" w:cs="Times New Roman"/>
          <w:sz w:val="28"/>
          <w:szCs w:val="28"/>
        </w:rPr>
        <w:t>,</w:t>
      </w:r>
      <w:r w:rsidRPr="00DE4286">
        <w:rPr>
          <w:rFonts w:ascii="Times New Roman" w:eastAsia="Times New Roman" w:hAnsi="Times New Roman" w:cs="Times New Roman"/>
          <w:sz w:val="28"/>
          <w:szCs w:val="28"/>
        </w:rPr>
        <w:t xml:space="preserve"> дл</w:t>
      </w:r>
      <w:r>
        <w:rPr>
          <w:rFonts w:ascii="Times New Roman" w:eastAsia="Times New Roman" w:hAnsi="Times New Roman" w:cs="Times New Roman"/>
          <w:sz w:val="28"/>
          <w:szCs w:val="28"/>
        </w:rPr>
        <w:t>я осуществления осмотра в пунктах</w:t>
      </w:r>
      <w:r w:rsidRPr="00DE4286">
        <w:rPr>
          <w:rFonts w:ascii="Times New Roman" w:eastAsia="Times New Roman" w:hAnsi="Times New Roman" w:cs="Times New Roman"/>
          <w:sz w:val="28"/>
          <w:szCs w:val="28"/>
        </w:rPr>
        <w:t xml:space="preserve"> пропуска</w:t>
      </w:r>
      <w:r w:rsidR="006022B5">
        <w:rPr>
          <w:rFonts w:ascii="Times New Roman" w:eastAsia="Times New Roman" w:hAnsi="Times New Roman" w:cs="Times New Roman"/>
          <w:sz w:val="28"/>
          <w:szCs w:val="28"/>
        </w:rPr>
        <w:t xml:space="preserve"> при въезде в РФ</w:t>
      </w:r>
      <w:r>
        <w:rPr>
          <w:rFonts w:ascii="Times New Roman" w:eastAsia="Times New Roman" w:hAnsi="Times New Roman" w:cs="Times New Roman"/>
          <w:sz w:val="28"/>
          <w:szCs w:val="28"/>
        </w:rPr>
        <w:t>.</w:t>
      </w:r>
    </w:p>
    <w:p w:rsidR="00F6138C" w:rsidRDefault="00F6138C" w:rsidP="005745CE">
      <w:pPr>
        <w:spacing w:after="0" w:line="240" w:lineRule="auto"/>
        <w:ind w:firstLine="709"/>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rPr>
        <w:t xml:space="preserve">Исходя из вышеизложенного в целях исключения скопления транспортных средств и снижения пропускной способности </w:t>
      </w:r>
      <w:r w:rsidR="007E197F">
        <w:rPr>
          <w:rFonts w:ascii="Times New Roman" w:eastAsia="Times New Roman" w:hAnsi="Times New Roman" w:cs="Times New Roman"/>
          <w:sz w:val="28"/>
          <w:szCs w:val="28"/>
        </w:rPr>
        <w:t xml:space="preserve">автомобильных </w:t>
      </w:r>
      <w:r>
        <w:rPr>
          <w:rFonts w:ascii="Times New Roman" w:eastAsia="Times New Roman" w:hAnsi="Times New Roman" w:cs="Times New Roman"/>
          <w:sz w:val="28"/>
          <w:szCs w:val="28"/>
        </w:rPr>
        <w:t xml:space="preserve">пунктов пропуска </w:t>
      </w:r>
      <w:r w:rsidR="007E197F">
        <w:rPr>
          <w:rFonts w:ascii="Times New Roman" w:eastAsia="Times New Roman" w:hAnsi="Times New Roman" w:cs="Times New Roman"/>
          <w:sz w:val="28"/>
          <w:szCs w:val="28"/>
        </w:rPr>
        <w:t>через государственную</w:t>
      </w:r>
      <w:r>
        <w:rPr>
          <w:rFonts w:ascii="Times New Roman" w:eastAsia="Times New Roman" w:hAnsi="Times New Roman" w:cs="Times New Roman"/>
          <w:sz w:val="28"/>
          <w:szCs w:val="28"/>
        </w:rPr>
        <w:t xml:space="preserve"> границ</w:t>
      </w:r>
      <w:r w:rsidR="007E197F">
        <w:rPr>
          <w:rFonts w:ascii="Times New Roman" w:eastAsia="Times New Roman" w:hAnsi="Times New Roman" w:cs="Times New Roman"/>
          <w:sz w:val="28"/>
          <w:szCs w:val="28"/>
        </w:rPr>
        <w:t>у</w:t>
      </w:r>
      <w:r>
        <w:rPr>
          <w:rFonts w:ascii="Times New Roman" w:eastAsia="Times New Roman" w:hAnsi="Times New Roman" w:cs="Times New Roman"/>
          <w:sz w:val="28"/>
          <w:szCs w:val="28"/>
        </w:rPr>
        <w:t xml:space="preserve">, предлагается </w:t>
      </w:r>
      <w:r w:rsidR="006637CF">
        <w:rPr>
          <w:rFonts w:ascii="Times New Roman" w:eastAsia="Times New Roman" w:hAnsi="Times New Roman" w:cs="Times New Roman"/>
          <w:sz w:val="28"/>
          <w:szCs w:val="28"/>
        </w:rPr>
        <w:t>п</w:t>
      </w:r>
      <w:r>
        <w:rPr>
          <w:rFonts w:ascii="Times New Roman" w:eastAsia="Times New Roman" w:hAnsi="Times New Roman" w:cs="Times New Roman"/>
          <w:sz w:val="28"/>
          <w:szCs w:val="28"/>
        </w:rPr>
        <w:t xml:space="preserve">о </w:t>
      </w:r>
      <w:r w:rsidR="006637CF">
        <w:rPr>
          <w:rFonts w:ascii="Times New Roman" w:eastAsia="Times New Roman" w:hAnsi="Times New Roman" w:cs="Times New Roman"/>
          <w:sz w:val="28"/>
          <w:szCs w:val="28"/>
        </w:rPr>
        <w:t>данной</w:t>
      </w:r>
      <w:r>
        <w:rPr>
          <w:rFonts w:ascii="Times New Roman" w:eastAsia="Times New Roman" w:hAnsi="Times New Roman" w:cs="Times New Roman"/>
          <w:sz w:val="28"/>
          <w:szCs w:val="28"/>
        </w:rPr>
        <w:t xml:space="preserve"> ситуации </w:t>
      </w:r>
      <w:r w:rsidR="006637CF">
        <w:rPr>
          <w:rFonts w:ascii="Times New Roman" w:eastAsia="Times New Roman" w:hAnsi="Times New Roman" w:cs="Times New Roman"/>
          <w:sz w:val="28"/>
          <w:szCs w:val="28"/>
        </w:rPr>
        <w:t>про</w:t>
      </w:r>
      <w:r>
        <w:rPr>
          <w:rFonts w:ascii="Times New Roman" w:eastAsia="Times New Roman" w:hAnsi="Times New Roman" w:cs="Times New Roman"/>
          <w:sz w:val="28"/>
          <w:szCs w:val="28"/>
        </w:rPr>
        <w:t>информировать НПП «Атамекен» и Союз автомобильных перевозчиков Республики Казахстан.</w:t>
      </w:r>
    </w:p>
    <w:p w:rsidR="00F6138C" w:rsidRPr="002C2AB4" w:rsidRDefault="00F6138C" w:rsidP="005745CE">
      <w:pPr>
        <w:spacing w:after="0" w:line="240" w:lineRule="auto"/>
        <w:ind w:firstLine="709"/>
        <w:jc w:val="both"/>
        <w:rPr>
          <w:rFonts w:ascii="Times New Roman" w:eastAsia="Times New Roman" w:hAnsi="Times New Roman" w:cs="Times New Roman"/>
          <w:sz w:val="28"/>
          <w:szCs w:val="28"/>
          <w:lang w:val="kk-KZ"/>
        </w:rPr>
      </w:pPr>
    </w:p>
    <w:sectPr w:rsidR="00F6138C" w:rsidRPr="002C2AB4" w:rsidSect="00614A85">
      <w:pgSz w:w="11906" w:h="16838"/>
      <w:pgMar w:top="1276" w:right="851"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96E9E" w:rsidRDefault="00E96E9E" w:rsidP="000A6FDA">
      <w:pPr>
        <w:spacing w:after="0" w:line="240" w:lineRule="auto"/>
      </w:pPr>
      <w:r>
        <w:separator/>
      </w:r>
    </w:p>
  </w:endnote>
  <w:endnote w:type="continuationSeparator" w:id="0">
    <w:p w:rsidR="00E96E9E" w:rsidRDefault="00E96E9E" w:rsidP="000A6F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KZ Times New Roman">
    <w:altName w:val="Times New Roman"/>
    <w:charset w:val="CC"/>
    <w:family w:val="roman"/>
    <w:pitch w:val="variable"/>
    <w:sig w:usb0="00000001"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96E9E" w:rsidRDefault="00E96E9E" w:rsidP="000A6FDA">
      <w:pPr>
        <w:spacing w:after="0" w:line="240" w:lineRule="auto"/>
      </w:pPr>
      <w:r>
        <w:separator/>
      </w:r>
    </w:p>
  </w:footnote>
  <w:footnote w:type="continuationSeparator" w:id="0">
    <w:p w:rsidR="00E96E9E" w:rsidRDefault="00E96E9E" w:rsidP="000A6FD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380D29"/>
    <w:multiLevelType w:val="hybridMultilevel"/>
    <w:tmpl w:val="F6C8EB3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6C074B2"/>
    <w:multiLevelType w:val="hybridMultilevel"/>
    <w:tmpl w:val="43D6E61E"/>
    <w:lvl w:ilvl="0" w:tplc="B044AA50">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
    <w:nsid w:val="370B588C"/>
    <w:multiLevelType w:val="hybridMultilevel"/>
    <w:tmpl w:val="199604C0"/>
    <w:lvl w:ilvl="0" w:tplc="12F21260">
      <w:start w:val="1"/>
      <w:numFmt w:val="decimal"/>
      <w:lvlText w:val="%1)"/>
      <w:lvlJc w:val="left"/>
      <w:pPr>
        <w:ind w:left="1699" w:hanging="99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nsid w:val="47850FEB"/>
    <w:multiLevelType w:val="hybridMultilevel"/>
    <w:tmpl w:val="FBE405EA"/>
    <w:lvl w:ilvl="0" w:tplc="F7563F60">
      <w:start w:val="1"/>
      <w:numFmt w:val="decimal"/>
      <w:lvlText w:val="%1."/>
      <w:lvlJc w:val="left"/>
      <w:pPr>
        <w:ind w:left="1068" w:hanging="360"/>
      </w:pPr>
      <w:rPr>
        <w:rFonts w:hint="default"/>
        <w:u w:val="none"/>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2"/>
  <w:defaultTabStop w:val="708"/>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2605"/>
    <w:rsid w:val="00026FE2"/>
    <w:rsid w:val="000524BA"/>
    <w:rsid w:val="00052BC8"/>
    <w:rsid w:val="00066AD1"/>
    <w:rsid w:val="000866DE"/>
    <w:rsid w:val="00087CE5"/>
    <w:rsid w:val="000A6FDA"/>
    <w:rsid w:val="000A7C52"/>
    <w:rsid w:val="000B2D03"/>
    <w:rsid w:val="000B3C9F"/>
    <w:rsid w:val="00127122"/>
    <w:rsid w:val="0015173C"/>
    <w:rsid w:val="00153722"/>
    <w:rsid w:val="00163478"/>
    <w:rsid w:val="00186D91"/>
    <w:rsid w:val="001B2262"/>
    <w:rsid w:val="001C0D45"/>
    <w:rsid w:val="001D47FD"/>
    <w:rsid w:val="001D68C4"/>
    <w:rsid w:val="001F25C3"/>
    <w:rsid w:val="001F65CA"/>
    <w:rsid w:val="0020693C"/>
    <w:rsid w:val="00207711"/>
    <w:rsid w:val="00214469"/>
    <w:rsid w:val="00260FC8"/>
    <w:rsid w:val="002707A0"/>
    <w:rsid w:val="002A1227"/>
    <w:rsid w:val="002C2AB4"/>
    <w:rsid w:val="002E33A1"/>
    <w:rsid w:val="0033585A"/>
    <w:rsid w:val="00342144"/>
    <w:rsid w:val="00384EAD"/>
    <w:rsid w:val="003A6D4D"/>
    <w:rsid w:val="003D6BFF"/>
    <w:rsid w:val="00401C64"/>
    <w:rsid w:val="004156E6"/>
    <w:rsid w:val="004262FF"/>
    <w:rsid w:val="00451F91"/>
    <w:rsid w:val="00462C62"/>
    <w:rsid w:val="00467D2A"/>
    <w:rsid w:val="00473F41"/>
    <w:rsid w:val="0048105E"/>
    <w:rsid w:val="004909DE"/>
    <w:rsid w:val="00492211"/>
    <w:rsid w:val="004B3593"/>
    <w:rsid w:val="004B40B3"/>
    <w:rsid w:val="004B625E"/>
    <w:rsid w:val="004D4989"/>
    <w:rsid w:val="004E64CC"/>
    <w:rsid w:val="004F5954"/>
    <w:rsid w:val="00511158"/>
    <w:rsid w:val="005127D5"/>
    <w:rsid w:val="0052054B"/>
    <w:rsid w:val="0052436F"/>
    <w:rsid w:val="005735E6"/>
    <w:rsid w:val="005745CE"/>
    <w:rsid w:val="00582AAB"/>
    <w:rsid w:val="0058597D"/>
    <w:rsid w:val="005A2605"/>
    <w:rsid w:val="005A3E7D"/>
    <w:rsid w:val="005A640A"/>
    <w:rsid w:val="005B38E1"/>
    <w:rsid w:val="005C2330"/>
    <w:rsid w:val="005D200D"/>
    <w:rsid w:val="005E13E4"/>
    <w:rsid w:val="005E7C49"/>
    <w:rsid w:val="005F3732"/>
    <w:rsid w:val="006022B5"/>
    <w:rsid w:val="00602B0E"/>
    <w:rsid w:val="006129DC"/>
    <w:rsid w:val="00614A85"/>
    <w:rsid w:val="006268C5"/>
    <w:rsid w:val="00653E63"/>
    <w:rsid w:val="006561BE"/>
    <w:rsid w:val="006637CF"/>
    <w:rsid w:val="00680BE4"/>
    <w:rsid w:val="0068328E"/>
    <w:rsid w:val="00691FCF"/>
    <w:rsid w:val="006A0ED3"/>
    <w:rsid w:val="006E6967"/>
    <w:rsid w:val="006F48C1"/>
    <w:rsid w:val="007215AD"/>
    <w:rsid w:val="00725B04"/>
    <w:rsid w:val="0073169D"/>
    <w:rsid w:val="00746A3D"/>
    <w:rsid w:val="007479B4"/>
    <w:rsid w:val="0076386E"/>
    <w:rsid w:val="00765F3E"/>
    <w:rsid w:val="00781E89"/>
    <w:rsid w:val="007A7076"/>
    <w:rsid w:val="007D3DE6"/>
    <w:rsid w:val="007E197F"/>
    <w:rsid w:val="00806A46"/>
    <w:rsid w:val="00815C1B"/>
    <w:rsid w:val="008250B5"/>
    <w:rsid w:val="0083561D"/>
    <w:rsid w:val="00860F74"/>
    <w:rsid w:val="008820CC"/>
    <w:rsid w:val="008B0D01"/>
    <w:rsid w:val="008B42C7"/>
    <w:rsid w:val="008B5D3B"/>
    <w:rsid w:val="008C06BE"/>
    <w:rsid w:val="008C32FE"/>
    <w:rsid w:val="00926BBF"/>
    <w:rsid w:val="009615A3"/>
    <w:rsid w:val="00962863"/>
    <w:rsid w:val="00966AE5"/>
    <w:rsid w:val="00987696"/>
    <w:rsid w:val="00993629"/>
    <w:rsid w:val="009D0C4D"/>
    <w:rsid w:val="009D3ED6"/>
    <w:rsid w:val="009E50B6"/>
    <w:rsid w:val="009F0108"/>
    <w:rsid w:val="00A03239"/>
    <w:rsid w:val="00A13DAC"/>
    <w:rsid w:val="00A22CFB"/>
    <w:rsid w:val="00A417BC"/>
    <w:rsid w:val="00A4791B"/>
    <w:rsid w:val="00A50A04"/>
    <w:rsid w:val="00A5611D"/>
    <w:rsid w:val="00A748C7"/>
    <w:rsid w:val="00A776DF"/>
    <w:rsid w:val="00A870D7"/>
    <w:rsid w:val="00AA1787"/>
    <w:rsid w:val="00AB5E27"/>
    <w:rsid w:val="00AB63F9"/>
    <w:rsid w:val="00AC65EA"/>
    <w:rsid w:val="00AD32E7"/>
    <w:rsid w:val="00AE0446"/>
    <w:rsid w:val="00AF3EDB"/>
    <w:rsid w:val="00AF45BE"/>
    <w:rsid w:val="00AF50FB"/>
    <w:rsid w:val="00B02CC8"/>
    <w:rsid w:val="00B47723"/>
    <w:rsid w:val="00B57824"/>
    <w:rsid w:val="00B64D3E"/>
    <w:rsid w:val="00B66BEE"/>
    <w:rsid w:val="00B83363"/>
    <w:rsid w:val="00B875FB"/>
    <w:rsid w:val="00BB3849"/>
    <w:rsid w:val="00BB6082"/>
    <w:rsid w:val="00BD0196"/>
    <w:rsid w:val="00BD0399"/>
    <w:rsid w:val="00BD566B"/>
    <w:rsid w:val="00BF4C75"/>
    <w:rsid w:val="00BF6ABA"/>
    <w:rsid w:val="00C03301"/>
    <w:rsid w:val="00C13239"/>
    <w:rsid w:val="00C263CB"/>
    <w:rsid w:val="00C4151A"/>
    <w:rsid w:val="00C77E1C"/>
    <w:rsid w:val="00C97160"/>
    <w:rsid w:val="00CA3B3D"/>
    <w:rsid w:val="00CC0B51"/>
    <w:rsid w:val="00CC1CA0"/>
    <w:rsid w:val="00CE6C6B"/>
    <w:rsid w:val="00CF5C63"/>
    <w:rsid w:val="00D04A44"/>
    <w:rsid w:val="00D2253E"/>
    <w:rsid w:val="00D43095"/>
    <w:rsid w:val="00D50145"/>
    <w:rsid w:val="00D55C19"/>
    <w:rsid w:val="00D63A75"/>
    <w:rsid w:val="00D6731D"/>
    <w:rsid w:val="00D7170B"/>
    <w:rsid w:val="00DA5BE6"/>
    <w:rsid w:val="00DC65D5"/>
    <w:rsid w:val="00DD59DB"/>
    <w:rsid w:val="00DE02E8"/>
    <w:rsid w:val="00DE4286"/>
    <w:rsid w:val="00DF0AAC"/>
    <w:rsid w:val="00E01D55"/>
    <w:rsid w:val="00E06DE5"/>
    <w:rsid w:val="00E071D1"/>
    <w:rsid w:val="00E10AB5"/>
    <w:rsid w:val="00E1225C"/>
    <w:rsid w:val="00E13ADA"/>
    <w:rsid w:val="00E24945"/>
    <w:rsid w:val="00E465D8"/>
    <w:rsid w:val="00E82DAC"/>
    <w:rsid w:val="00E96E9E"/>
    <w:rsid w:val="00EB2DE4"/>
    <w:rsid w:val="00EC5377"/>
    <w:rsid w:val="00ED518C"/>
    <w:rsid w:val="00F07241"/>
    <w:rsid w:val="00F40B68"/>
    <w:rsid w:val="00F50AF1"/>
    <w:rsid w:val="00F6138C"/>
    <w:rsid w:val="00F634CE"/>
    <w:rsid w:val="00F64E67"/>
    <w:rsid w:val="00F75034"/>
    <w:rsid w:val="00F75A49"/>
    <w:rsid w:val="00F824AD"/>
    <w:rsid w:val="00F85831"/>
    <w:rsid w:val="00FD0421"/>
    <w:rsid w:val="00FE1869"/>
    <w:rsid w:val="00FE697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D518C"/>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A2605"/>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5A2605"/>
    <w:rPr>
      <w:rFonts w:ascii="Tahoma" w:hAnsi="Tahoma" w:cs="Tahoma"/>
      <w:sz w:val="16"/>
      <w:szCs w:val="16"/>
    </w:rPr>
  </w:style>
  <w:style w:type="paragraph" w:styleId="a5">
    <w:name w:val="Title"/>
    <w:basedOn w:val="a"/>
    <w:next w:val="a"/>
    <w:link w:val="a6"/>
    <w:uiPriority w:val="10"/>
    <w:qFormat/>
    <w:rsid w:val="000B2D03"/>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6">
    <w:name w:val="Название Знак"/>
    <w:basedOn w:val="a0"/>
    <w:link w:val="a5"/>
    <w:uiPriority w:val="10"/>
    <w:rsid w:val="000B2D03"/>
    <w:rPr>
      <w:rFonts w:asciiTheme="majorHAnsi" w:eastAsiaTheme="majorEastAsia" w:hAnsiTheme="majorHAnsi" w:cstheme="majorBidi"/>
      <w:color w:val="17365D" w:themeColor="text2" w:themeShade="BF"/>
      <w:spacing w:val="5"/>
      <w:kern w:val="28"/>
      <w:sz w:val="52"/>
      <w:szCs w:val="52"/>
    </w:rPr>
  </w:style>
  <w:style w:type="paragraph" w:styleId="a7">
    <w:name w:val="No Spacing"/>
    <w:uiPriority w:val="1"/>
    <w:qFormat/>
    <w:rsid w:val="00CF5C63"/>
    <w:pPr>
      <w:spacing w:after="0" w:line="240" w:lineRule="auto"/>
    </w:pPr>
    <w:rPr>
      <w:rFonts w:ascii="Calibri" w:eastAsia="Times New Roman" w:hAnsi="Calibri" w:cs="Times New Roman"/>
    </w:rPr>
  </w:style>
  <w:style w:type="table" w:customStyle="1" w:styleId="1">
    <w:name w:val="Сетка таблицы1"/>
    <w:basedOn w:val="a1"/>
    <w:next w:val="a8"/>
    <w:uiPriority w:val="59"/>
    <w:rsid w:val="000A6FDA"/>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0">
    <w:name w:val="Текст сноски1"/>
    <w:basedOn w:val="a"/>
    <w:next w:val="a9"/>
    <w:link w:val="aa"/>
    <w:uiPriority w:val="99"/>
    <w:semiHidden/>
    <w:unhideWhenUsed/>
    <w:rsid w:val="000A6FDA"/>
    <w:pPr>
      <w:spacing w:after="0" w:line="240" w:lineRule="auto"/>
    </w:pPr>
    <w:rPr>
      <w:sz w:val="20"/>
      <w:szCs w:val="20"/>
      <w:lang w:val="kk-KZ"/>
    </w:rPr>
  </w:style>
  <w:style w:type="character" w:customStyle="1" w:styleId="aa">
    <w:name w:val="Текст сноски Знак"/>
    <w:basedOn w:val="a0"/>
    <w:link w:val="10"/>
    <w:uiPriority w:val="99"/>
    <w:semiHidden/>
    <w:rsid w:val="000A6FDA"/>
    <w:rPr>
      <w:sz w:val="20"/>
      <w:szCs w:val="20"/>
      <w:lang w:val="kk-KZ"/>
    </w:rPr>
  </w:style>
  <w:style w:type="character" w:styleId="ab">
    <w:name w:val="footnote reference"/>
    <w:basedOn w:val="a0"/>
    <w:uiPriority w:val="99"/>
    <w:semiHidden/>
    <w:unhideWhenUsed/>
    <w:rsid w:val="000A6FDA"/>
    <w:rPr>
      <w:vertAlign w:val="superscript"/>
    </w:rPr>
  </w:style>
  <w:style w:type="table" w:styleId="a8">
    <w:name w:val="Table Grid"/>
    <w:basedOn w:val="a1"/>
    <w:uiPriority w:val="59"/>
    <w:rsid w:val="000A6F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footnote text"/>
    <w:basedOn w:val="a"/>
    <w:link w:val="11"/>
    <w:uiPriority w:val="99"/>
    <w:semiHidden/>
    <w:unhideWhenUsed/>
    <w:rsid w:val="000A6FDA"/>
    <w:pPr>
      <w:spacing w:after="0" w:line="240" w:lineRule="auto"/>
    </w:pPr>
    <w:rPr>
      <w:sz w:val="20"/>
      <w:szCs w:val="20"/>
    </w:rPr>
  </w:style>
  <w:style w:type="character" w:customStyle="1" w:styleId="11">
    <w:name w:val="Текст сноски Знак1"/>
    <w:basedOn w:val="a0"/>
    <w:link w:val="a9"/>
    <w:uiPriority w:val="99"/>
    <w:semiHidden/>
    <w:rsid w:val="000A6FDA"/>
    <w:rPr>
      <w:sz w:val="20"/>
      <w:szCs w:val="20"/>
    </w:rPr>
  </w:style>
  <w:style w:type="paragraph" w:styleId="ac">
    <w:name w:val="header"/>
    <w:basedOn w:val="a"/>
    <w:link w:val="ad"/>
    <w:uiPriority w:val="99"/>
    <w:unhideWhenUsed/>
    <w:rsid w:val="00207711"/>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207711"/>
  </w:style>
  <w:style w:type="paragraph" w:styleId="ae">
    <w:name w:val="footer"/>
    <w:basedOn w:val="a"/>
    <w:link w:val="af"/>
    <w:uiPriority w:val="99"/>
    <w:unhideWhenUsed/>
    <w:rsid w:val="00207711"/>
    <w:pPr>
      <w:tabs>
        <w:tab w:val="center" w:pos="4677"/>
        <w:tab w:val="right" w:pos="9355"/>
      </w:tabs>
      <w:spacing w:after="0" w:line="240" w:lineRule="auto"/>
    </w:pPr>
  </w:style>
  <w:style w:type="character" w:customStyle="1" w:styleId="af">
    <w:name w:val="Нижний колонтитул Знак"/>
    <w:basedOn w:val="a0"/>
    <w:link w:val="ae"/>
    <w:uiPriority w:val="99"/>
    <w:rsid w:val="00207711"/>
  </w:style>
  <w:style w:type="character" w:customStyle="1" w:styleId="s1">
    <w:name w:val="s1"/>
    <w:rsid w:val="00E13ADA"/>
    <w:rPr>
      <w:rFonts w:ascii="Times New Roman" w:hAnsi="Times New Roman" w:cs="Times New Roman" w:hint="default"/>
      <w:b/>
      <w:bCs/>
      <w:i w:val="0"/>
      <w:iCs w:val="0"/>
      <w:strike w:val="0"/>
      <w:dstrike w:val="0"/>
      <w:color w:val="000000"/>
      <w:sz w:val="20"/>
      <w:szCs w:val="20"/>
      <w:u w:val="none"/>
      <w:effect w:val="none"/>
    </w:rPr>
  </w:style>
  <w:style w:type="paragraph" w:styleId="af0">
    <w:name w:val="Normal (Web)"/>
    <w:basedOn w:val="a"/>
    <w:uiPriority w:val="99"/>
    <w:semiHidden/>
    <w:unhideWhenUsed/>
    <w:rsid w:val="00BF4C75"/>
    <w:rPr>
      <w:rFonts w:ascii="Times New Roman" w:hAnsi="Times New Roman" w:cs="Times New Roman"/>
      <w:sz w:val="24"/>
      <w:szCs w:val="24"/>
    </w:rPr>
  </w:style>
  <w:style w:type="paragraph" w:styleId="af1">
    <w:name w:val="List Paragraph"/>
    <w:basedOn w:val="a"/>
    <w:uiPriority w:val="34"/>
    <w:qFormat/>
    <w:rsid w:val="006129DC"/>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D518C"/>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A2605"/>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5A2605"/>
    <w:rPr>
      <w:rFonts w:ascii="Tahoma" w:hAnsi="Tahoma" w:cs="Tahoma"/>
      <w:sz w:val="16"/>
      <w:szCs w:val="16"/>
    </w:rPr>
  </w:style>
  <w:style w:type="paragraph" w:styleId="a5">
    <w:name w:val="Title"/>
    <w:basedOn w:val="a"/>
    <w:next w:val="a"/>
    <w:link w:val="a6"/>
    <w:uiPriority w:val="10"/>
    <w:qFormat/>
    <w:rsid w:val="000B2D03"/>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6">
    <w:name w:val="Название Знак"/>
    <w:basedOn w:val="a0"/>
    <w:link w:val="a5"/>
    <w:uiPriority w:val="10"/>
    <w:rsid w:val="000B2D03"/>
    <w:rPr>
      <w:rFonts w:asciiTheme="majorHAnsi" w:eastAsiaTheme="majorEastAsia" w:hAnsiTheme="majorHAnsi" w:cstheme="majorBidi"/>
      <w:color w:val="17365D" w:themeColor="text2" w:themeShade="BF"/>
      <w:spacing w:val="5"/>
      <w:kern w:val="28"/>
      <w:sz w:val="52"/>
      <w:szCs w:val="52"/>
    </w:rPr>
  </w:style>
  <w:style w:type="paragraph" w:styleId="a7">
    <w:name w:val="No Spacing"/>
    <w:uiPriority w:val="1"/>
    <w:qFormat/>
    <w:rsid w:val="00CF5C63"/>
    <w:pPr>
      <w:spacing w:after="0" w:line="240" w:lineRule="auto"/>
    </w:pPr>
    <w:rPr>
      <w:rFonts w:ascii="Calibri" w:eastAsia="Times New Roman" w:hAnsi="Calibri" w:cs="Times New Roman"/>
    </w:rPr>
  </w:style>
  <w:style w:type="table" w:customStyle="1" w:styleId="1">
    <w:name w:val="Сетка таблицы1"/>
    <w:basedOn w:val="a1"/>
    <w:next w:val="a8"/>
    <w:uiPriority w:val="59"/>
    <w:rsid w:val="000A6FDA"/>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0">
    <w:name w:val="Текст сноски1"/>
    <w:basedOn w:val="a"/>
    <w:next w:val="a9"/>
    <w:link w:val="aa"/>
    <w:uiPriority w:val="99"/>
    <w:semiHidden/>
    <w:unhideWhenUsed/>
    <w:rsid w:val="000A6FDA"/>
    <w:pPr>
      <w:spacing w:after="0" w:line="240" w:lineRule="auto"/>
    </w:pPr>
    <w:rPr>
      <w:sz w:val="20"/>
      <w:szCs w:val="20"/>
      <w:lang w:val="kk-KZ"/>
    </w:rPr>
  </w:style>
  <w:style w:type="character" w:customStyle="1" w:styleId="aa">
    <w:name w:val="Текст сноски Знак"/>
    <w:basedOn w:val="a0"/>
    <w:link w:val="10"/>
    <w:uiPriority w:val="99"/>
    <w:semiHidden/>
    <w:rsid w:val="000A6FDA"/>
    <w:rPr>
      <w:sz w:val="20"/>
      <w:szCs w:val="20"/>
      <w:lang w:val="kk-KZ"/>
    </w:rPr>
  </w:style>
  <w:style w:type="character" w:styleId="ab">
    <w:name w:val="footnote reference"/>
    <w:basedOn w:val="a0"/>
    <w:uiPriority w:val="99"/>
    <w:semiHidden/>
    <w:unhideWhenUsed/>
    <w:rsid w:val="000A6FDA"/>
    <w:rPr>
      <w:vertAlign w:val="superscript"/>
    </w:rPr>
  </w:style>
  <w:style w:type="table" w:styleId="a8">
    <w:name w:val="Table Grid"/>
    <w:basedOn w:val="a1"/>
    <w:uiPriority w:val="59"/>
    <w:rsid w:val="000A6F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footnote text"/>
    <w:basedOn w:val="a"/>
    <w:link w:val="11"/>
    <w:uiPriority w:val="99"/>
    <w:semiHidden/>
    <w:unhideWhenUsed/>
    <w:rsid w:val="000A6FDA"/>
    <w:pPr>
      <w:spacing w:after="0" w:line="240" w:lineRule="auto"/>
    </w:pPr>
    <w:rPr>
      <w:sz w:val="20"/>
      <w:szCs w:val="20"/>
    </w:rPr>
  </w:style>
  <w:style w:type="character" w:customStyle="1" w:styleId="11">
    <w:name w:val="Текст сноски Знак1"/>
    <w:basedOn w:val="a0"/>
    <w:link w:val="a9"/>
    <w:uiPriority w:val="99"/>
    <w:semiHidden/>
    <w:rsid w:val="000A6FDA"/>
    <w:rPr>
      <w:sz w:val="20"/>
      <w:szCs w:val="20"/>
    </w:rPr>
  </w:style>
  <w:style w:type="paragraph" w:styleId="ac">
    <w:name w:val="header"/>
    <w:basedOn w:val="a"/>
    <w:link w:val="ad"/>
    <w:uiPriority w:val="99"/>
    <w:unhideWhenUsed/>
    <w:rsid w:val="00207711"/>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207711"/>
  </w:style>
  <w:style w:type="paragraph" w:styleId="ae">
    <w:name w:val="footer"/>
    <w:basedOn w:val="a"/>
    <w:link w:val="af"/>
    <w:uiPriority w:val="99"/>
    <w:unhideWhenUsed/>
    <w:rsid w:val="00207711"/>
    <w:pPr>
      <w:tabs>
        <w:tab w:val="center" w:pos="4677"/>
        <w:tab w:val="right" w:pos="9355"/>
      </w:tabs>
      <w:spacing w:after="0" w:line="240" w:lineRule="auto"/>
    </w:pPr>
  </w:style>
  <w:style w:type="character" w:customStyle="1" w:styleId="af">
    <w:name w:val="Нижний колонтитул Знак"/>
    <w:basedOn w:val="a0"/>
    <w:link w:val="ae"/>
    <w:uiPriority w:val="99"/>
    <w:rsid w:val="00207711"/>
  </w:style>
  <w:style w:type="character" w:customStyle="1" w:styleId="s1">
    <w:name w:val="s1"/>
    <w:rsid w:val="00E13ADA"/>
    <w:rPr>
      <w:rFonts w:ascii="Times New Roman" w:hAnsi="Times New Roman" w:cs="Times New Roman" w:hint="default"/>
      <w:b/>
      <w:bCs/>
      <w:i w:val="0"/>
      <w:iCs w:val="0"/>
      <w:strike w:val="0"/>
      <w:dstrike w:val="0"/>
      <w:color w:val="000000"/>
      <w:sz w:val="20"/>
      <w:szCs w:val="20"/>
      <w:u w:val="none"/>
      <w:effect w:val="none"/>
    </w:rPr>
  </w:style>
  <w:style w:type="paragraph" w:styleId="af0">
    <w:name w:val="Normal (Web)"/>
    <w:basedOn w:val="a"/>
    <w:uiPriority w:val="99"/>
    <w:semiHidden/>
    <w:unhideWhenUsed/>
    <w:rsid w:val="00BF4C75"/>
    <w:rPr>
      <w:rFonts w:ascii="Times New Roman" w:hAnsi="Times New Roman" w:cs="Times New Roman"/>
      <w:sz w:val="24"/>
      <w:szCs w:val="24"/>
    </w:rPr>
  </w:style>
  <w:style w:type="paragraph" w:styleId="af1">
    <w:name w:val="List Paragraph"/>
    <w:basedOn w:val="a"/>
    <w:uiPriority w:val="34"/>
    <w:qFormat/>
    <w:rsid w:val="006129D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71776569">
      <w:bodyDiv w:val="1"/>
      <w:marLeft w:val="0"/>
      <w:marRight w:val="0"/>
      <w:marTop w:val="0"/>
      <w:marBottom w:val="0"/>
      <w:divBdr>
        <w:top w:val="none" w:sz="0" w:space="0" w:color="auto"/>
        <w:left w:val="none" w:sz="0" w:space="0" w:color="auto"/>
        <w:bottom w:val="none" w:sz="0" w:space="0" w:color="auto"/>
        <w:right w:val="none" w:sz="0" w:space="0" w:color="auto"/>
      </w:divBdr>
    </w:div>
    <w:div w:id="11135222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C392F0-5151-4377-A96B-4955C10CFD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Pages>
  <Words>414</Words>
  <Characters>2360</Characters>
  <Application>Microsoft Office Word</Application>
  <DocSecurity>0</DocSecurity>
  <Lines>19</Lines>
  <Paragraphs>5</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2769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Шаймерденов Мейрам Амангельдинович</dc:creator>
  <cp:lastModifiedBy>Селим Куанышулы</cp:lastModifiedBy>
  <cp:revision>8</cp:revision>
  <cp:lastPrinted>2018-05-10T05:01:00Z</cp:lastPrinted>
  <dcterms:created xsi:type="dcterms:W3CDTF">2018-05-10T05:00:00Z</dcterms:created>
  <dcterms:modified xsi:type="dcterms:W3CDTF">2018-05-15T09:46:00Z</dcterms:modified>
</cp:coreProperties>
</file>