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0DDE88" w14:textId="1EB72A05" w:rsidR="00D70019" w:rsidRDefault="00D70019" w:rsidP="00D70019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П</w:t>
      </w:r>
      <w:r w:rsidRPr="004D379F">
        <w:rPr>
          <w:rFonts w:ascii="Arial" w:hAnsi="Arial" w:cs="Arial"/>
          <w:b/>
        </w:rPr>
        <w:t>риоритетны</w:t>
      </w:r>
      <w:r>
        <w:rPr>
          <w:rFonts w:ascii="Arial" w:hAnsi="Arial" w:cs="Arial"/>
          <w:b/>
        </w:rPr>
        <w:t>е</w:t>
      </w:r>
      <w:r w:rsidRPr="004D379F">
        <w:rPr>
          <w:rFonts w:ascii="Arial" w:hAnsi="Arial" w:cs="Arial"/>
          <w:b/>
        </w:rPr>
        <w:t xml:space="preserve"> проблемны</w:t>
      </w:r>
      <w:r>
        <w:rPr>
          <w:rFonts w:ascii="Arial" w:hAnsi="Arial" w:cs="Arial"/>
          <w:b/>
        </w:rPr>
        <w:t>е</w:t>
      </w:r>
      <w:r w:rsidRPr="004D379F">
        <w:rPr>
          <w:rFonts w:ascii="Arial" w:hAnsi="Arial" w:cs="Arial"/>
          <w:b/>
        </w:rPr>
        <w:t xml:space="preserve"> вопрос</w:t>
      </w:r>
      <w:r>
        <w:rPr>
          <w:rFonts w:ascii="Arial" w:hAnsi="Arial" w:cs="Arial"/>
          <w:b/>
        </w:rPr>
        <w:t>ы сферы международных автомобильных перевозок</w:t>
      </w:r>
    </w:p>
    <w:p w14:paraId="78EC3ED3" w14:textId="1F2C510E" w:rsidR="00B0448E" w:rsidRDefault="00B0448E" w:rsidP="00D70019">
      <w:pPr>
        <w:jc w:val="center"/>
      </w:pPr>
    </w:p>
    <w:tbl>
      <w:tblPr>
        <w:tblStyle w:val="ac"/>
        <w:tblW w:w="15304" w:type="dxa"/>
        <w:tblLook w:val="04A0" w:firstRow="1" w:lastRow="0" w:firstColumn="1" w:lastColumn="0" w:noHBand="0" w:noVBand="1"/>
      </w:tblPr>
      <w:tblGrid>
        <w:gridCol w:w="604"/>
        <w:gridCol w:w="3927"/>
        <w:gridCol w:w="4886"/>
        <w:gridCol w:w="5887"/>
      </w:tblGrid>
      <w:tr w:rsidR="006109E8" w14:paraId="43A62AB9" w14:textId="3C470AA5" w:rsidTr="006109E8">
        <w:tc>
          <w:tcPr>
            <w:tcW w:w="604" w:type="dxa"/>
          </w:tcPr>
          <w:p w14:paraId="4333B17D" w14:textId="6B57D6C2" w:rsidR="006109E8" w:rsidRDefault="006109E8" w:rsidP="00736306">
            <w:r>
              <w:t>П/П №</w:t>
            </w:r>
          </w:p>
        </w:tc>
        <w:tc>
          <w:tcPr>
            <w:tcW w:w="3927" w:type="dxa"/>
          </w:tcPr>
          <w:p w14:paraId="2BC3406B" w14:textId="77777777" w:rsidR="006109E8" w:rsidRDefault="006109E8" w:rsidP="00736306">
            <w:pPr>
              <w:rPr>
                <w:rFonts w:ascii="Arial" w:hAnsi="Arial" w:cs="Arial"/>
                <w:b/>
              </w:rPr>
            </w:pPr>
            <w:r w:rsidRPr="00D17328">
              <w:rPr>
                <w:rFonts w:ascii="Arial" w:hAnsi="Arial" w:cs="Arial"/>
                <w:b/>
              </w:rPr>
              <w:t>Суть вопроса</w:t>
            </w:r>
          </w:p>
          <w:p w14:paraId="7ED6C7C5" w14:textId="77777777" w:rsidR="006109E8" w:rsidRPr="007159BE" w:rsidRDefault="006109E8" w:rsidP="00736306">
            <w:pPr>
              <w:ind w:right="600"/>
              <w:rPr>
                <w:rFonts w:ascii="Arial" w:hAnsi="Arial" w:cs="Arial"/>
                <w:sz w:val="20"/>
                <w:szCs w:val="20"/>
              </w:rPr>
            </w:pPr>
            <w:r w:rsidRPr="007159BE">
              <w:rPr>
                <w:rFonts w:ascii="Arial" w:hAnsi="Arial" w:cs="Arial"/>
                <w:sz w:val="20"/>
                <w:szCs w:val="20"/>
              </w:rPr>
              <w:t>краткое описание</w:t>
            </w:r>
          </w:p>
          <w:p w14:paraId="312CE21A" w14:textId="77777777" w:rsidR="006109E8" w:rsidRDefault="006109E8" w:rsidP="00736306"/>
        </w:tc>
        <w:tc>
          <w:tcPr>
            <w:tcW w:w="4886" w:type="dxa"/>
          </w:tcPr>
          <w:p w14:paraId="38308E91" w14:textId="465FEF56" w:rsidR="006109E8" w:rsidRDefault="006109E8" w:rsidP="0073630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Риски</w:t>
            </w:r>
          </w:p>
          <w:p w14:paraId="39DA178F" w14:textId="77777777" w:rsidR="006109E8" w:rsidRDefault="006109E8" w:rsidP="00736306">
            <w:pPr>
              <w:jc w:val="center"/>
              <w:rPr>
                <w:rFonts w:ascii="Arial" w:hAnsi="Arial" w:cs="Arial"/>
                <w:b/>
              </w:rPr>
            </w:pPr>
          </w:p>
          <w:p w14:paraId="21EADA30" w14:textId="41B2A681" w:rsidR="006109E8" w:rsidRDefault="006109E8" w:rsidP="00736306"/>
        </w:tc>
        <w:tc>
          <w:tcPr>
            <w:tcW w:w="5887" w:type="dxa"/>
          </w:tcPr>
          <w:p w14:paraId="237E4A06" w14:textId="23B718FA" w:rsidR="006109E8" w:rsidRDefault="006109E8" w:rsidP="006109E8">
            <w:pPr>
              <w:ind w:left="1026" w:hanging="1026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Р</w:t>
            </w:r>
            <w:r w:rsidRPr="00D17328">
              <w:rPr>
                <w:rFonts w:ascii="Arial" w:hAnsi="Arial" w:cs="Arial"/>
                <w:b/>
              </w:rPr>
              <w:t>ешения</w:t>
            </w:r>
            <w:r>
              <w:rPr>
                <w:rFonts w:ascii="Arial" w:hAnsi="Arial" w:cs="Arial"/>
                <w:b/>
              </w:rPr>
              <w:t xml:space="preserve"> вопроса</w:t>
            </w:r>
          </w:p>
          <w:p w14:paraId="448E0E17" w14:textId="2268A3D1" w:rsidR="006109E8" w:rsidRPr="007159BE" w:rsidRDefault="006109E8" w:rsidP="00736306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  <w:p w14:paraId="49C115A4" w14:textId="77777777" w:rsidR="006109E8" w:rsidRDefault="006109E8" w:rsidP="00736306"/>
        </w:tc>
      </w:tr>
      <w:tr w:rsidR="006109E8" w:rsidRPr="0008557C" w14:paraId="1A662F8C" w14:textId="49C034D3" w:rsidTr="006109E8">
        <w:tc>
          <w:tcPr>
            <w:tcW w:w="604" w:type="dxa"/>
          </w:tcPr>
          <w:p w14:paraId="58C1DC76" w14:textId="3F812D04" w:rsidR="006109E8" w:rsidRPr="0008557C" w:rsidRDefault="006109E8" w:rsidP="007363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57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927" w:type="dxa"/>
          </w:tcPr>
          <w:p w14:paraId="40607317" w14:textId="315039F6" w:rsidR="006109E8" w:rsidRDefault="006109E8" w:rsidP="0073630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2E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 оформлении таможенного транзита декларант предоставляет таможенному органу комплект сопроводительных документов, предусмотренных Таможенным кодексом Республики Казахстан и необходимых для таможенного оформления груза. Вместе с тем в действующих нормах Таможенного кодекса Республики Казахстан отсутствует требование о предоставлении электронных счетов-фактур (ЭСФ) при определении перечня обязательных документов.</w:t>
            </w:r>
          </w:p>
          <w:p w14:paraId="1CF1AF37" w14:textId="77777777" w:rsidR="006109E8" w:rsidRDefault="006109E8" w:rsidP="00A0146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14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Стоимость транспортной услуги указывается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</w:t>
            </w:r>
            <w:r w:rsidRPr="00A014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в электронных счетах-фактурах (ЭСФ), которые оформляются перевозчиком при оказании услуг и являются основным документом, фиксирующим стоимость фрахта и налоговые обязательства. </w:t>
            </w:r>
          </w:p>
          <w:p w14:paraId="2033923B" w14:textId="0CA12413" w:rsidR="006109E8" w:rsidRPr="0008557C" w:rsidRDefault="006109E8" w:rsidP="00A014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14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 CMR (международной товарно-транспортной накладной) стоимость транспортной услуги, как правило, не указывается и </w:t>
            </w:r>
            <w:r w:rsidRPr="00A014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носит информационный характер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r w:rsidRPr="00A014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 также не отражается в иных сопроводительных документах.</w:t>
            </w:r>
          </w:p>
        </w:tc>
        <w:tc>
          <w:tcPr>
            <w:tcW w:w="4886" w:type="dxa"/>
          </w:tcPr>
          <w:p w14:paraId="4627F018" w14:textId="77777777" w:rsidR="006109E8" w:rsidRPr="0008557C" w:rsidRDefault="006109E8" w:rsidP="007363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5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Финансовая значимость:</w:t>
            </w:r>
            <w:r w:rsidRPr="0008557C">
              <w:rPr>
                <w:rFonts w:ascii="Times New Roman" w:hAnsi="Times New Roman" w:cs="Times New Roman"/>
                <w:sz w:val="24"/>
                <w:szCs w:val="24"/>
              </w:rPr>
              <w:t xml:space="preserve"> оформление ЭСФ напрямую влияет на корректное применение налоговой ставки, формирование налоговых обязательств и уровень конкурентоспособности перевозчиков на рынке международных перевозок.</w:t>
            </w:r>
          </w:p>
          <w:p w14:paraId="757DA278" w14:textId="13205492" w:rsidR="006109E8" w:rsidRPr="0008557C" w:rsidRDefault="006109E8" w:rsidP="007363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5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Потенциальные потери и упущенные возможности:</w:t>
            </w:r>
            <w:r w:rsidRPr="0008557C">
              <w:rPr>
                <w:rFonts w:ascii="Times New Roman" w:hAnsi="Times New Roman" w:cs="Times New Roman"/>
                <w:sz w:val="24"/>
                <w:szCs w:val="24"/>
              </w:rPr>
              <w:t xml:space="preserve"> осуществление расчетов за наличные в обход налоговых обязательств приводит к недополучению бюджетных поступлений, искажению конкурентной среды, росту теневого оборота и снижению прозрачности рынка международных перевозок.</w:t>
            </w:r>
          </w:p>
        </w:tc>
        <w:tc>
          <w:tcPr>
            <w:tcW w:w="5887" w:type="dxa"/>
          </w:tcPr>
          <w:p w14:paraId="6FCEC8E8" w14:textId="118A3918" w:rsidR="006109E8" w:rsidRPr="0008557C" w:rsidRDefault="006109E8" w:rsidP="007363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5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Необходимые решения </w:t>
            </w:r>
            <w:r w:rsidRPr="0008557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(норма, ЗРК, обоснование):</w:t>
            </w:r>
            <w:r w:rsidRPr="0008557C">
              <w:rPr>
                <w:rFonts w:ascii="Times New Roman" w:hAnsi="Times New Roman" w:cs="Times New Roman"/>
                <w:sz w:val="24"/>
                <w:szCs w:val="24"/>
              </w:rPr>
              <w:t xml:space="preserve"> предусмотреть на законодательном уровне в рамках Налогового кодекса, Таможенного кодекса РК и сопутствующих НПА обязательность оформления ЭСФ по всем международным автомобильным перевозкам, усилить контроль за их выпиской и оборотом, а также внедрить меры по ограничению наличных расчетов. Обоснование — повышение прозрачности рынка, обеспечение полноты налоговых поступлений и создание равных конкурентных условий для участников ВЭД.</w:t>
            </w:r>
          </w:p>
        </w:tc>
      </w:tr>
      <w:tr w:rsidR="006109E8" w:rsidRPr="0008557C" w14:paraId="035231BA" w14:textId="30190BCA" w:rsidTr="006109E8">
        <w:tc>
          <w:tcPr>
            <w:tcW w:w="604" w:type="dxa"/>
          </w:tcPr>
          <w:p w14:paraId="5D3AD4BD" w14:textId="3AAA38B1" w:rsidR="006109E8" w:rsidRPr="0008557C" w:rsidRDefault="006109E8" w:rsidP="00FF6B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57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27" w:type="dxa"/>
          </w:tcPr>
          <w:p w14:paraId="39A646CE" w14:textId="2ABD5AF9" w:rsidR="006109E8" w:rsidRDefault="006109E8" w:rsidP="00FF6B57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08557C">
              <w:rPr>
                <w:rFonts w:ascii="Times New Roman" w:hAnsi="Times New Roman" w:cs="Times New Roman"/>
                <w:sz w:val="24"/>
                <w:szCs w:val="24"/>
              </w:rPr>
              <w:t xml:space="preserve">В сфере международных автомобильных перевозок </w:t>
            </w:r>
            <w:r w:rsidRPr="0008557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>установить единый общеустановленный</w:t>
            </w:r>
            <w:r w:rsidRPr="0008557C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</w:t>
            </w:r>
            <w:r w:rsidRPr="0008557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>налоговый режим-</w:t>
            </w:r>
            <w:r w:rsidRPr="0008557C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для всех участников внешнеэкономической деятельности на общеустановленный налоговый режим. </w:t>
            </w:r>
          </w:p>
          <w:p w14:paraId="3500506B" w14:textId="77777777" w:rsidR="006109E8" w:rsidRPr="0008557C" w:rsidRDefault="006109E8" w:rsidP="004179EC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6" w:type="dxa"/>
          </w:tcPr>
          <w:p w14:paraId="65C76645" w14:textId="42697A47" w:rsidR="006109E8" w:rsidRPr="0008557C" w:rsidRDefault="006109E8" w:rsidP="00FF6B57">
            <w:pPr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08557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>Риски при отсутствии изменений:</w:t>
            </w:r>
            <w:r w:rsidRPr="0008557C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сохранение действующей практики приведет к существенным перекосам в налоговой нагрузке (4% против 20%), что формирует </w:t>
            </w:r>
            <w:r w:rsidRPr="0008557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>неравные конкурентные условия</w:t>
            </w:r>
            <w:r w:rsidRPr="0008557C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на рынке. Участники на упрощенном режиме получают ценовое преимущество, вытесняя компании на общеустановленном режиме, что может привести к сокращению их доли рынка и снижению налоговых поступлений в бюджет.</w:t>
            </w:r>
          </w:p>
          <w:p w14:paraId="6819F914" w14:textId="6B07ABC2" w:rsidR="006109E8" w:rsidRPr="0008557C" w:rsidRDefault="006109E8" w:rsidP="00F973D4">
            <w:pPr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08557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>Дополнительно возрастает риск</w:t>
            </w:r>
            <w:r w:rsidRPr="0008557C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</w:t>
            </w:r>
            <w:r w:rsidRPr="0008557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>дробления бизнеса и искусственного перехода на упрощенный режим</w:t>
            </w:r>
            <w:r w:rsidRPr="0008557C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, ухода части оборотов в тень, а также снижения прозрачности и управляемости отрасли международных перевозок.</w:t>
            </w:r>
          </w:p>
        </w:tc>
        <w:tc>
          <w:tcPr>
            <w:tcW w:w="5887" w:type="dxa"/>
          </w:tcPr>
          <w:p w14:paraId="2DD9F062" w14:textId="261D3997" w:rsidR="006109E8" w:rsidRPr="0008557C" w:rsidRDefault="006109E8" w:rsidP="00334F71">
            <w:pPr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08557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>Предлагаемые нормы в Налоговый кодекс РК внести изменение и дополнение:</w:t>
            </w:r>
          </w:p>
          <w:p w14:paraId="477556CC" w14:textId="5A972E65" w:rsidR="006109E8" w:rsidRPr="0008557C" w:rsidRDefault="006109E8" w:rsidP="00FF6B57">
            <w:pPr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08557C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Установить, что деятельность по международным автомобильным перевозкам грузов относится к видам деятельности, подлежащим применению </w:t>
            </w:r>
            <w:r w:rsidRPr="0008557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 xml:space="preserve">исключительно общеустановленного налогового режима, </w:t>
            </w:r>
            <w:r w:rsidRPr="0008557C">
              <w:rPr>
                <w:rFonts w:ascii="Times New Roman" w:hAnsi="Times New Roman" w:cs="Times New Roman"/>
                <w:sz w:val="24"/>
                <w:szCs w:val="24"/>
              </w:rPr>
              <w:t>что позволит обеспечить прозрачность деятельности, равные условия конкуренции и увеличение налоговых поступлений в бюджет государства.</w:t>
            </w:r>
          </w:p>
        </w:tc>
      </w:tr>
      <w:tr w:rsidR="006109E8" w:rsidRPr="0008557C" w14:paraId="1BAF6D89" w14:textId="77777777" w:rsidTr="006109E8">
        <w:tc>
          <w:tcPr>
            <w:tcW w:w="604" w:type="dxa"/>
          </w:tcPr>
          <w:p w14:paraId="74E2731D" w14:textId="1F75F3AC" w:rsidR="006109E8" w:rsidRPr="0008557C" w:rsidRDefault="006109E8" w:rsidP="00E052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228789094"/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27" w:type="dxa"/>
          </w:tcPr>
          <w:p w14:paraId="26649A9A" w14:textId="2614CCAF" w:rsidR="006109E8" w:rsidRPr="007253AF" w:rsidRDefault="006109E8" w:rsidP="007253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53AF">
              <w:rPr>
                <w:rFonts w:ascii="Times New Roman" w:hAnsi="Times New Roman" w:cs="Times New Roman"/>
                <w:sz w:val="24"/>
                <w:szCs w:val="24"/>
              </w:rPr>
              <w:t xml:space="preserve">Предлагаем внести в </w:t>
            </w:r>
            <w:r w:rsidRPr="005F67F6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Перечень видов деятельности, по которым запрещено</w:t>
            </w:r>
            <w:r w:rsidRPr="007253AF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 применение специального налогового режима на основе упрощенной декларации</w:t>
            </w:r>
            <w:r w:rsidRPr="007253A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–</w:t>
            </w:r>
            <w:r w:rsidRPr="005F67F6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по международным грузовым автомобильным грузоперевозкам</w:t>
            </w:r>
            <w:r w:rsidRPr="005F67F6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</w:p>
          <w:p w14:paraId="2E671DB7" w14:textId="126FF76C" w:rsidR="006109E8" w:rsidRPr="004179EC" w:rsidRDefault="006109E8" w:rsidP="00E0522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E052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886" w:type="dxa"/>
          </w:tcPr>
          <w:p w14:paraId="007CB01E" w14:textId="6194A445" w:rsidR="006109E8" w:rsidRDefault="006109E8" w:rsidP="00E05224">
            <w:pPr>
              <w:pStyle w:val="ad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</w:t>
            </w:r>
            <w:r w:rsidRPr="00E052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бусловлено тем, что значительная часть расчетов в данной сфере осуществляется за наличный расчет с использованием серых схем, что приводит к неполному отражению доходов и снижению прозрачности налоговой базы.</w:t>
            </w:r>
          </w:p>
          <w:p w14:paraId="4A7D1DE1" w14:textId="77777777" w:rsidR="006109E8" w:rsidRDefault="006109E8" w:rsidP="00E05224">
            <w:pPr>
              <w:pStyle w:val="ad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4EBCAD3" w14:textId="77777777" w:rsidR="006109E8" w:rsidRPr="00E05224" w:rsidRDefault="006109E8" w:rsidP="00E0522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887" w:type="dxa"/>
          </w:tcPr>
          <w:p w14:paraId="24D0D639" w14:textId="7DEC38D1" w:rsidR="006109E8" w:rsidRPr="0008557C" w:rsidRDefault="006109E8" w:rsidP="00E0522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</w:pPr>
            <w:r w:rsidRPr="00E052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 переходе на общеустановленный режим налогообложения за счет более полного отражения доходов будет обеспечено увеличение поступлений в государственный бюджет.</w:t>
            </w:r>
          </w:p>
        </w:tc>
      </w:tr>
      <w:bookmarkEnd w:id="0"/>
      <w:tr w:rsidR="006109E8" w:rsidRPr="0008557C" w14:paraId="4A19E054" w14:textId="5433D89F" w:rsidTr="006109E8">
        <w:tc>
          <w:tcPr>
            <w:tcW w:w="604" w:type="dxa"/>
          </w:tcPr>
          <w:p w14:paraId="034A666B" w14:textId="4726A0DF" w:rsidR="006109E8" w:rsidRPr="0008557C" w:rsidRDefault="006109E8" w:rsidP="00E052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27" w:type="dxa"/>
          </w:tcPr>
          <w:p w14:paraId="5847D30A" w14:textId="72152424" w:rsidR="006109E8" w:rsidRPr="0008557C" w:rsidRDefault="006109E8" w:rsidP="00E052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48E">
              <w:rPr>
                <w:rFonts w:ascii="Times New Roman" w:hAnsi="Times New Roman" w:cs="Times New Roman"/>
              </w:rPr>
              <w:t>Освобождение от уплаты НДС и утилизационного сбора на срок до пяти лет международных автомобильных перевозчиков Республики Казахстан, в целях повышения конкурентоспособности</w:t>
            </w:r>
            <w:r w:rsidRPr="000855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86" w:type="dxa"/>
          </w:tcPr>
          <w:p w14:paraId="56781200" w14:textId="5695D68A" w:rsidR="006109E8" w:rsidRPr="0008557C" w:rsidRDefault="006109E8" w:rsidP="00E052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5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Риски</w:t>
            </w:r>
            <w:r w:rsidRPr="0008557C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0855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высокая налоговая нагрузка</w:t>
            </w:r>
            <w:r w:rsidRPr="0008557C">
              <w:rPr>
                <w:rFonts w:ascii="Times New Roman" w:hAnsi="Times New Roman" w:cs="Times New Roman"/>
                <w:sz w:val="24"/>
                <w:szCs w:val="24"/>
              </w:rPr>
              <w:t xml:space="preserve"> на международных автомобильных перевозчиков, что снижает их конкурентоспособность по сравнению с иностранными компаниями. Освобождение </w:t>
            </w:r>
            <w:r w:rsidRPr="000855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 НДС и утилизационного сбора на ограниченный срок позволит снизить издержки и стимулировать обновление автопарка. </w:t>
            </w:r>
          </w:p>
        </w:tc>
        <w:tc>
          <w:tcPr>
            <w:tcW w:w="5887" w:type="dxa"/>
          </w:tcPr>
          <w:p w14:paraId="52AE029C" w14:textId="77777777" w:rsidR="006109E8" w:rsidRPr="0008557C" w:rsidRDefault="006109E8" w:rsidP="00E05224">
            <w:pPr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08557C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lastRenderedPageBreak/>
              <w:t xml:space="preserve">Внести изменения в законодательство об </w:t>
            </w:r>
            <w:r w:rsidRPr="0008557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>утилизационном сборе</w:t>
            </w:r>
            <w:r w:rsidRPr="0008557C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, установив:</w:t>
            </w:r>
          </w:p>
          <w:p w14:paraId="78A708E3" w14:textId="77777777" w:rsidR="006109E8" w:rsidRPr="0008557C" w:rsidRDefault="006109E8" w:rsidP="00E05224">
            <w:pPr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08557C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освобождение от уплаты утилизационного сбора при ввозе автотранспортных средств, предназначенных для международных перевозок, сроком до 5 лет;</w:t>
            </w:r>
          </w:p>
          <w:p w14:paraId="5B4D5ADF" w14:textId="77777777" w:rsidR="006109E8" w:rsidRPr="0008557C" w:rsidRDefault="006109E8" w:rsidP="00E05224">
            <w:pPr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08557C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lastRenderedPageBreak/>
              <w:t xml:space="preserve">Внести изменения в </w:t>
            </w:r>
            <w:r w:rsidRPr="0008557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>Налоговый кодекс РК</w:t>
            </w:r>
            <w:r w:rsidRPr="0008557C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, </w:t>
            </w:r>
            <w:r w:rsidRPr="0008557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>предусмотрев:</w:t>
            </w:r>
          </w:p>
          <w:p w14:paraId="41A412A6" w14:textId="77777777" w:rsidR="006109E8" w:rsidRPr="0008557C" w:rsidRDefault="006109E8" w:rsidP="00E05224">
            <w:pPr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08557C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временное освобождение международных автомобильных перевозчиков от уплаты НДС при импорте транспортных средств, используемых для международных перевозок;</w:t>
            </w:r>
          </w:p>
          <w:p w14:paraId="360747E1" w14:textId="505D4EDD" w:rsidR="006109E8" w:rsidRPr="0008557C" w:rsidRDefault="006109E8" w:rsidP="00E05224">
            <w:pPr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08557C">
              <w:rPr>
                <w:rFonts w:ascii="Times New Roman" w:hAnsi="Times New Roman" w:cs="Times New Roman"/>
                <w:sz w:val="24"/>
                <w:szCs w:val="24"/>
              </w:rPr>
              <w:t>Предлагаемая мера создаст условия для укрепления позиций отечественных перевозчиков на международном рынке и роста объемов перевозок.</w:t>
            </w:r>
          </w:p>
          <w:p w14:paraId="61B33728" w14:textId="77777777" w:rsidR="006109E8" w:rsidRPr="0008557C" w:rsidRDefault="006109E8" w:rsidP="00E05224">
            <w:pPr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</w:p>
          <w:p w14:paraId="5757675C" w14:textId="77777777" w:rsidR="006109E8" w:rsidRPr="0008557C" w:rsidRDefault="006109E8" w:rsidP="00E052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09E8" w:rsidRPr="0008557C" w14:paraId="3C9C1433" w14:textId="76FD77D6" w:rsidTr="006109E8">
        <w:tc>
          <w:tcPr>
            <w:tcW w:w="604" w:type="dxa"/>
          </w:tcPr>
          <w:p w14:paraId="5DBFDC91" w14:textId="187408CC" w:rsidR="006109E8" w:rsidRPr="0008557C" w:rsidRDefault="006109E8" w:rsidP="00E052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3927" w:type="dxa"/>
          </w:tcPr>
          <w:p w14:paraId="247D8FA7" w14:textId="0034435B" w:rsidR="006109E8" w:rsidRPr="0008557C" w:rsidRDefault="006109E8" w:rsidP="00E052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57C">
              <w:rPr>
                <w:rFonts w:ascii="Times New Roman" w:hAnsi="Times New Roman" w:cs="Times New Roman"/>
                <w:sz w:val="24"/>
                <w:szCs w:val="24"/>
              </w:rPr>
              <w:t>Увеличить административные санкции за передачу отечественным перевозчиком бланков иностранных разрешений другому отечественному перевозчику (КоАП РК).</w:t>
            </w:r>
          </w:p>
        </w:tc>
        <w:tc>
          <w:tcPr>
            <w:tcW w:w="4886" w:type="dxa"/>
          </w:tcPr>
          <w:p w14:paraId="204FE540" w14:textId="77777777" w:rsidR="006109E8" w:rsidRPr="00B0448E" w:rsidRDefault="006109E8" w:rsidP="00E05224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B0448E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При непринятии мер сохранится практика неформальной передачи бланков иностранных разрешений третьим лицам, что приведет к росту теневого оборота и снижению прозрачности рынка.</w:t>
            </w:r>
            <w:r w:rsidRPr="00B0448E">
              <w:rPr>
                <w:rFonts w:ascii="Times New Roman" w:hAnsi="Times New Roman" w:cs="Times New Roman"/>
                <w:sz w:val="23"/>
                <w:szCs w:val="23"/>
              </w:rPr>
              <w:t xml:space="preserve"> Это усилит неравные конкурентные условия, при которых добросовестные перевозчики будут уступать участникам, использующим обходные схемы. Дополнительно возрастут риски сокращения международных квот и ухудшения позиций казахстанских перевозчиков.</w:t>
            </w:r>
          </w:p>
          <w:p w14:paraId="7FFCBF7F" w14:textId="5BAD5B31" w:rsidR="006109E8" w:rsidRPr="00B0448E" w:rsidRDefault="006109E8" w:rsidP="00E052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87" w:type="dxa"/>
          </w:tcPr>
          <w:p w14:paraId="505378C0" w14:textId="77777777" w:rsidR="006109E8" w:rsidRPr="0008557C" w:rsidRDefault="006109E8" w:rsidP="00E052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5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Необходимо инициировать внесение изменений в КоАП РК</w:t>
            </w:r>
            <w:r w:rsidRPr="0008557C">
              <w:rPr>
                <w:rFonts w:ascii="Times New Roman" w:hAnsi="Times New Roman" w:cs="Times New Roman"/>
                <w:sz w:val="24"/>
                <w:szCs w:val="24"/>
              </w:rPr>
              <w:t xml:space="preserve"> в части </w:t>
            </w:r>
            <w:r w:rsidRPr="000855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ужесточения административной ответственности</w:t>
            </w:r>
            <w:r w:rsidRPr="0008557C">
              <w:rPr>
                <w:rFonts w:ascii="Times New Roman" w:hAnsi="Times New Roman" w:cs="Times New Roman"/>
                <w:sz w:val="24"/>
                <w:szCs w:val="24"/>
              </w:rPr>
              <w:t xml:space="preserve"> за передачу бланков иностранных разрешений третьим лицам до 1000 МРП. Параллельно следует внедрить </w:t>
            </w:r>
            <w:r w:rsidRPr="000855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цифровой контроль за оборотом разрешений</w:t>
            </w:r>
            <w:r w:rsidRPr="0008557C">
              <w:rPr>
                <w:rFonts w:ascii="Times New Roman" w:hAnsi="Times New Roman" w:cs="Times New Roman"/>
                <w:sz w:val="24"/>
                <w:szCs w:val="24"/>
              </w:rPr>
              <w:t xml:space="preserve"> (отслеживание использования в реальном времени) и усилить ведомственный мониторинг. Это позволит исключить теневые схемы, обеспечить прозрачность распределения и защитить интересы добросовестных перевозчиков.</w:t>
            </w:r>
          </w:p>
          <w:p w14:paraId="1E4B766E" w14:textId="534082FB" w:rsidR="006109E8" w:rsidRPr="0008557C" w:rsidRDefault="006109E8" w:rsidP="00E052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09E8" w:rsidRPr="0008557C" w14:paraId="08EF91CD" w14:textId="7EA0D7F0" w:rsidTr="006109E8">
        <w:tc>
          <w:tcPr>
            <w:tcW w:w="604" w:type="dxa"/>
          </w:tcPr>
          <w:p w14:paraId="4ABFC48A" w14:textId="3A4F8E59" w:rsidR="006109E8" w:rsidRPr="0008557C" w:rsidRDefault="006109E8" w:rsidP="00E052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27" w:type="dxa"/>
          </w:tcPr>
          <w:p w14:paraId="39E3BE12" w14:textId="03D7B81D" w:rsidR="006109E8" w:rsidRPr="0008557C" w:rsidRDefault="006109E8" w:rsidP="00E052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5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Перевести иностранные бланки разрешений для осуществления международных автомобильных перевозок с бумажного на электронный формат</w:t>
            </w:r>
            <w:r w:rsidRPr="0008557C">
              <w:rPr>
                <w:rFonts w:ascii="Times New Roman" w:hAnsi="Times New Roman" w:cs="Times New Roman"/>
                <w:sz w:val="24"/>
                <w:szCs w:val="24"/>
              </w:rPr>
              <w:t>, по аналогии с действующим механизмом обмена с Республикой Узбекистан и Китайской Народной Республикой.</w:t>
            </w:r>
          </w:p>
        </w:tc>
        <w:tc>
          <w:tcPr>
            <w:tcW w:w="4886" w:type="dxa"/>
          </w:tcPr>
          <w:p w14:paraId="30BFFC6B" w14:textId="26B3BA98" w:rsidR="006109E8" w:rsidRPr="0008557C" w:rsidRDefault="006109E8" w:rsidP="00E05224">
            <w:pPr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08557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>Риски при непринятии цифровизации:</w:t>
            </w:r>
          </w:p>
          <w:p w14:paraId="50436D37" w14:textId="6A0A9892" w:rsidR="006109E8" w:rsidRPr="0008557C" w:rsidRDefault="006109E8" w:rsidP="00E0522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</w:pPr>
            <w:r w:rsidRPr="0008557C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Сохранение бумажного формата способствует </w:t>
            </w:r>
            <w:r w:rsidRPr="0008557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>передаче иностранных разрешений третьим лицам</w:t>
            </w:r>
            <w:r w:rsidRPr="0008557C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, что искажает учет фактического перевозчика и подрывает систему распределения.</w:t>
            </w:r>
            <w:r w:rsidRPr="0008557C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br/>
              <w:t xml:space="preserve">Это создает условия для </w:t>
            </w:r>
            <w:r w:rsidRPr="0008557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>уклонения от налогообложения</w:t>
            </w:r>
            <w:r w:rsidRPr="0008557C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, так как доход </w:t>
            </w:r>
            <w:proofErr w:type="gramStart"/>
            <w:r w:rsidRPr="0008557C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получает  субъект</w:t>
            </w:r>
            <w:proofErr w:type="gramEnd"/>
            <w:r w:rsidRPr="0008557C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который получил разрешения, а также </w:t>
            </w:r>
            <w:proofErr w:type="gramStart"/>
            <w:r w:rsidRPr="0008557C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субъект</w:t>
            </w:r>
            <w:proofErr w:type="gramEnd"/>
            <w:r w:rsidRPr="0008557C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осуществивший фактическую перевозку другой.</w:t>
            </w:r>
            <w:r w:rsidRPr="0008557C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br/>
            </w:r>
            <w:r w:rsidRPr="0008557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 xml:space="preserve">В результате снижается прозрачность </w:t>
            </w:r>
            <w:r w:rsidRPr="0008557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lastRenderedPageBreak/>
              <w:t>рынка, усложняется контроль и увеличиваются потери бюджета.</w:t>
            </w:r>
          </w:p>
          <w:p w14:paraId="70FF8D81" w14:textId="77777777" w:rsidR="006109E8" w:rsidRPr="0008557C" w:rsidRDefault="006109E8" w:rsidP="00E05224">
            <w:pPr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</w:p>
        </w:tc>
        <w:tc>
          <w:tcPr>
            <w:tcW w:w="5887" w:type="dxa"/>
          </w:tcPr>
          <w:p w14:paraId="75B6517C" w14:textId="0611BBB3" w:rsidR="006109E8" w:rsidRPr="0008557C" w:rsidRDefault="006109E8" w:rsidP="00E05224">
            <w:pPr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08557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lastRenderedPageBreak/>
              <w:t>Решение:</w:t>
            </w:r>
          </w:p>
          <w:p w14:paraId="6E6103BF" w14:textId="77777777" w:rsidR="006109E8" w:rsidRPr="0008557C" w:rsidRDefault="006109E8" w:rsidP="00E05224">
            <w:pPr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  <w:r w:rsidRPr="0008557C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Министерству транспорта РК необходимо обеспечить </w:t>
            </w:r>
            <w:r w:rsidRPr="0008557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>поэтапный переход на электронный формат иностранных разрешений</w:t>
            </w:r>
            <w:r w:rsidRPr="0008557C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с полной персонификацией перевозчика и интеграцией с информационными системами (КГД МФ РК, ИС ЭСФ).</w:t>
            </w:r>
            <w:r w:rsidRPr="0008557C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br/>
              <w:t xml:space="preserve">Следует внедрить механизм </w:t>
            </w:r>
            <w:r w:rsidRPr="0008557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>отслеживания использования разрешений в режиме реального времени</w:t>
            </w:r>
            <w:r w:rsidRPr="0008557C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с привязкой к конкретному транспортному средству и перевозчику, а также исключить возможность их передачи третьим лицам.</w:t>
            </w:r>
            <w:r w:rsidRPr="0008557C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br/>
              <w:t xml:space="preserve">Дополнительно — установить </w:t>
            </w:r>
            <w:r w:rsidRPr="0008557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 xml:space="preserve">обязательную </w:t>
            </w:r>
            <w:r w:rsidRPr="0008557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lastRenderedPageBreak/>
              <w:t>цифровую фиксацию выполненной перевозки</w:t>
            </w:r>
            <w:r w:rsidRPr="0008557C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 xml:space="preserve"> как основания для налогового администрирования и контроля доходов.</w:t>
            </w:r>
          </w:p>
          <w:p w14:paraId="16E48D52" w14:textId="77777777" w:rsidR="006109E8" w:rsidRPr="0008557C" w:rsidRDefault="006109E8" w:rsidP="00E05224">
            <w:pPr>
              <w:rPr>
                <w:rFonts w:ascii="Times New Roman" w:hAnsi="Times New Roman" w:cs="Times New Roman"/>
                <w:sz w:val="24"/>
                <w:szCs w:val="24"/>
                <w:lang w:val="ru-KZ"/>
              </w:rPr>
            </w:pPr>
          </w:p>
        </w:tc>
      </w:tr>
      <w:tr w:rsidR="006109E8" w:rsidRPr="0008557C" w14:paraId="286930A1" w14:textId="77777777" w:rsidTr="006109E8">
        <w:tc>
          <w:tcPr>
            <w:tcW w:w="604" w:type="dxa"/>
          </w:tcPr>
          <w:p w14:paraId="42C3FAB6" w14:textId="4ACD1122" w:rsidR="006109E8" w:rsidRPr="0008557C" w:rsidRDefault="006109E8" w:rsidP="00FA2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3927" w:type="dxa"/>
          </w:tcPr>
          <w:p w14:paraId="73760330" w14:textId="0E41F93C" w:rsidR="006109E8" w:rsidRPr="0008557C" w:rsidRDefault="006109E8" w:rsidP="00FA2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F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Отсутствует надлежащий контроль за иностранными автотранспортными средствами на СВХ Республики Казахстан</w:t>
            </w:r>
            <w:r w:rsidRPr="00FE3F83">
              <w:rPr>
                <w:rFonts w:ascii="Times New Roman" w:hAnsi="Times New Roman" w:cs="Times New Roman"/>
                <w:sz w:val="24"/>
                <w:szCs w:val="24"/>
              </w:rPr>
              <w:t xml:space="preserve">, в результате чего при таможенном оформлении не обеспечивается выявление грузов, следующих в/из третьих стран, а также не осуществляется погашение соответствующих разрешений в уполномоченных органах. Это создает условия для неконтролируемого выполнения перевозок грузов </w:t>
            </w:r>
            <w:r w:rsidRPr="0008557C">
              <w:rPr>
                <w:rFonts w:ascii="Times New Roman" w:hAnsi="Times New Roman" w:cs="Times New Roman"/>
                <w:sz w:val="24"/>
                <w:szCs w:val="24"/>
              </w:rPr>
              <w:t>осуществляющ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 w:rsidRPr="0008557C">
              <w:rPr>
                <w:rFonts w:ascii="Times New Roman" w:hAnsi="Times New Roman" w:cs="Times New Roman"/>
                <w:sz w:val="24"/>
                <w:szCs w:val="24"/>
              </w:rPr>
              <w:t xml:space="preserve"> доставку грузов в (из) третьих стран на территорию Республики Казахстан.</w:t>
            </w:r>
          </w:p>
        </w:tc>
        <w:tc>
          <w:tcPr>
            <w:tcW w:w="4886" w:type="dxa"/>
          </w:tcPr>
          <w:p w14:paraId="38200950" w14:textId="1165CBD5" w:rsidR="006109E8" w:rsidRPr="0008557C" w:rsidRDefault="006109E8" w:rsidP="00FA27A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</w:pPr>
            <w:r w:rsidRPr="0008557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 xml:space="preserve">Риски - </w:t>
            </w:r>
            <w:r w:rsidRPr="0008557C">
              <w:rPr>
                <w:rFonts w:ascii="Times New Roman" w:hAnsi="Times New Roman" w:cs="Times New Roman"/>
                <w:sz w:val="24"/>
                <w:szCs w:val="24"/>
                <w:lang w:val="ru-KZ"/>
              </w:rPr>
              <w:t>отсутствие контроля за иностранными автотранспортными средствами на внешней границе Республики Казахстан приводит к рискам неконтролируемого выполнения перевозок в (из) третьих стран, включая каботаж, снижению поступлений в бюджет, усилению недобросовестной конкуренции по отношению к казахстанским перевозчикам и утрате прозрачности логистических потоков.  В совокупности это приводит к утечке доходов из национальной экономики и ослаблению регулирования отрасли.</w:t>
            </w:r>
          </w:p>
          <w:p w14:paraId="116537EF" w14:textId="77777777" w:rsidR="006109E8" w:rsidRPr="0008557C" w:rsidRDefault="006109E8" w:rsidP="00FA27A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</w:pPr>
          </w:p>
        </w:tc>
        <w:tc>
          <w:tcPr>
            <w:tcW w:w="5887" w:type="dxa"/>
          </w:tcPr>
          <w:p w14:paraId="0AFE99BE" w14:textId="77777777" w:rsidR="006109E8" w:rsidRDefault="006109E8" w:rsidP="00F2611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261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Наделить таможенные органы полномочиями по проверке наличия соответствующих разрешений на осуществление международных автомобильных перевозок и их своевременного погашения в установленном порядке, а в случае выявления нарушений обеспечивать привлечение виновных лиц к административной и уголовной ответственности в соответствии с законодательством Республики Казахстан.</w:t>
            </w:r>
          </w:p>
          <w:p w14:paraId="5BD55909" w14:textId="77777777" w:rsidR="006109E8" w:rsidRDefault="006109E8" w:rsidP="00F2611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Двойной контроль </w:t>
            </w:r>
            <w:r w:rsidRPr="002B6A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будет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</w:t>
            </w:r>
            <w:r w:rsidRPr="002B6A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пособствовать повышению эффективности государственного контроля, снижению нарушений в сфере международных автомобильных перевозок и обеспечению полноты поступлений в бюджет.</w:t>
            </w:r>
          </w:p>
          <w:p w14:paraId="731F8A16" w14:textId="4E95972C" w:rsidR="006109E8" w:rsidRPr="0008557C" w:rsidRDefault="006109E8" w:rsidP="00F2611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</w:pPr>
            <w:r w:rsidRPr="00F261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</w:p>
        </w:tc>
      </w:tr>
      <w:tr w:rsidR="006109E8" w:rsidRPr="0008557C" w14:paraId="5ADE60A1" w14:textId="77777777" w:rsidTr="006109E8">
        <w:tc>
          <w:tcPr>
            <w:tcW w:w="604" w:type="dxa"/>
          </w:tcPr>
          <w:p w14:paraId="70B073C9" w14:textId="6AF1C283" w:rsidR="006109E8" w:rsidRPr="0008557C" w:rsidRDefault="006109E8" w:rsidP="00FA2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27" w:type="dxa"/>
          </w:tcPr>
          <w:p w14:paraId="3C56CA93" w14:textId="16E4F91F" w:rsidR="006109E8" w:rsidRPr="0008557C" w:rsidRDefault="006109E8" w:rsidP="00FA2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57C">
              <w:rPr>
                <w:rFonts w:ascii="Times New Roman" w:hAnsi="Times New Roman" w:cs="Times New Roman"/>
                <w:sz w:val="24"/>
                <w:szCs w:val="24"/>
              </w:rPr>
              <w:t>Ужесточить требования по уплате таможенных платежей, исключив возможность частичной уплаты в размере 3% и установив обязанность полной 100% уплаты для перевозчиков, применяющих механизм перецепки/перегрузки.</w:t>
            </w:r>
          </w:p>
        </w:tc>
        <w:tc>
          <w:tcPr>
            <w:tcW w:w="4886" w:type="dxa"/>
          </w:tcPr>
          <w:p w14:paraId="68A63A3F" w14:textId="333C44C4" w:rsidR="006109E8" w:rsidRPr="0008557C" w:rsidRDefault="006109E8" w:rsidP="00FA27A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855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Так как при применении аналогичного механизма на территории Российской Федерации с казахстанских перевозчиков требуется 100% уплата, более того — с конфискацией автотранспортного средства.</w:t>
            </w:r>
          </w:p>
        </w:tc>
        <w:tc>
          <w:tcPr>
            <w:tcW w:w="5887" w:type="dxa"/>
          </w:tcPr>
          <w:p w14:paraId="1446BC43" w14:textId="74DBC09D" w:rsidR="006109E8" w:rsidRDefault="006109E8" w:rsidP="00FA2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5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Министерству финансов Республики Казахстан</w:t>
            </w:r>
            <w:r w:rsidRPr="0008557C">
              <w:rPr>
                <w:rFonts w:ascii="Times New Roman" w:hAnsi="Times New Roman" w:cs="Times New Roman"/>
                <w:sz w:val="24"/>
                <w:szCs w:val="24"/>
              </w:rPr>
              <w:t>, внести изменения в НПА РК, установив обязательную 100% уплату таможенных платежей при применении перецепки/перегрузки, отменив частичную 3% уплату, усилить контроль и цифровой мониторинг транзита, предусмотреть ответственность за нарушения, включая штрафы и конфискацию; обеспечить принцип взаимности с сопредельными государствами.</w:t>
            </w:r>
          </w:p>
          <w:p w14:paraId="4C1582B7" w14:textId="43B1EF6E" w:rsidR="006109E8" w:rsidRPr="0008557C" w:rsidRDefault="006109E8" w:rsidP="00FA27A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109E8" w:rsidRPr="0008557C" w14:paraId="11A0F769" w14:textId="77777777" w:rsidTr="006109E8">
        <w:tc>
          <w:tcPr>
            <w:tcW w:w="604" w:type="dxa"/>
          </w:tcPr>
          <w:p w14:paraId="3D505741" w14:textId="67402034" w:rsidR="006109E8" w:rsidRDefault="006109E8" w:rsidP="00FA2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927" w:type="dxa"/>
          </w:tcPr>
          <w:p w14:paraId="4E303E11" w14:textId="3BAE5A45" w:rsidR="006109E8" w:rsidRPr="0008557C" w:rsidRDefault="006109E8" w:rsidP="00FA2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33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Наблюдается недостаточный контроль за </w:t>
            </w:r>
            <w:r w:rsidRPr="004B330B">
              <w:rPr>
                <w:rFonts w:ascii="Times New Roman" w:hAnsi="Times New Roman" w:cs="Times New Roman"/>
                <w:sz w:val="24"/>
                <w:szCs w:val="24"/>
              </w:rPr>
              <w:t>деятельностью иностранных автоперевозчиков на территории Республики Казахстан, в частности компаний,</w:t>
            </w:r>
            <w:r w:rsidRPr="004B33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привлекающих к перевозкам </w:t>
            </w:r>
            <w:r w:rsidRPr="004B33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водителей — граждан Российской Федерации и Республики Беларусь.</w:t>
            </w:r>
          </w:p>
        </w:tc>
        <w:tc>
          <w:tcPr>
            <w:tcW w:w="4886" w:type="dxa"/>
          </w:tcPr>
          <w:p w14:paraId="2BC9E9C5" w14:textId="6C51E573" w:rsidR="006109E8" w:rsidRPr="0008557C" w:rsidRDefault="006109E8" w:rsidP="00FA27A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С</w:t>
            </w:r>
            <w:r w:rsidRPr="00C72C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оздает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ся</w:t>
            </w:r>
            <w:r w:rsidRPr="00C72C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неравные конкурентные условия для казахстанских транспортных компаний. Это приводит к демпингу тарифов и потере части рынка отечественными перевозчиками.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</w:t>
            </w:r>
            <w:r w:rsidRPr="00C72C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 результате снижаются доходы </w:t>
            </w:r>
            <w:r w:rsidRPr="00C72C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казахстанских компаний и потенциальные налоговые поступления в бюджет.</w:t>
            </w:r>
          </w:p>
        </w:tc>
        <w:tc>
          <w:tcPr>
            <w:tcW w:w="5887" w:type="dxa"/>
          </w:tcPr>
          <w:p w14:paraId="69FC55DC" w14:textId="77777777" w:rsidR="006109E8" w:rsidRDefault="006109E8" w:rsidP="00B044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73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Необходимо усилить контроль за деятельностью иностранных автоперевозчиков на территории Республики Казахстан</w:t>
            </w:r>
            <w:r w:rsidRPr="00F973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</w:t>
            </w:r>
            <w:r w:rsidRPr="00F973D4">
              <w:rPr>
                <w:rFonts w:ascii="Times New Roman" w:hAnsi="Times New Roman" w:cs="Times New Roman"/>
                <w:sz w:val="24"/>
                <w:szCs w:val="24"/>
              </w:rPr>
              <w:t xml:space="preserve">во взаимодействии Министерства иностранных дел и Министерства внутренних дел, а также через интеграцию таможенных, налоговых и транспортных </w:t>
            </w:r>
            <w:r w:rsidRPr="00F973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информационных систем. Следует обеспечить, чтобы все водители, осуществляющие перевозки, были официально зарегистрированы, с обязательным соблюдением всех налоговых и социальных отчислений. Также важно внедрить системный мониторинг перевозок и цифровую прослеживаемость маршрутов и доходов для обеспечения прозрачности   и полноты налогообложения.</w:t>
            </w:r>
          </w:p>
          <w:p w14:paraId="7C19EB00" w14:textId="785D4DFD" w:rsidR="006109E8" w:rsidRPr="00486270" w:rsidRDefault="006109E8" w:rsidP="00B0448E">
            <w:pPr>
              <w:rPr>
                <w:rStyle w:val="a8"/>
              </w:rPr>
            </w:pPr>
          </w:p>
        </w:tc>
      </w:tr>
      <w:tr w:rsidR="006109E8" w:rsidRPr="0008557C" w14:paraId="193C8163" w14:textId="77777777" w:rsidTr="006109E8">
        <w:tc>
          <w:tcPr>
            <w:tcW w:w="604" w:type="dxa"/>
          </w:tcPr>
          <w:p w14:paraId="1E3FFE11" w14:textId="46A87DE9" w:rsidR="006109E8" w:rsidRDefault="006109E8" w:rsidP="00F973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3927" w:type="dxa"/>
          </w:tcPr>
          <w:p w14:paraId="39B6A4B2" w14:textId="64BE3CB3" w:rsidR="006109E8" w:rsidRPr="001E56E9" w:rsidRDefault="006109E8" w:rsidP="00F973D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>Н</w:t>
            </w:r>
            <w:r w:rsidRPr="001E56E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  <w:t>еравные условия применения штрафных санкций к участникам перевозочной деятельности в сфере автомобильного транспорта в рамках Кодекса Республики Казахстан об административных правонарушениях, что приводит к различной степени ответственности за аналогичные нарушения.</w:t>
            </w:r>
          </w:p>
          <w:p w14:paraId="180283A2" w14:textId="4394ACD1" w:rsidR="006109E8" w:rsidRPr="004B330B" w:rsidRDefault="006109E8" w:rsidP="00F973D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86" w:type="dxa"/>
          </w:tcPr>
          <w:p w14:paraId="6FA4C7B4" w14:textId="77777777" w:rsidR="006109E8" w:rsidRPr="00C05D36" w:rsidRDefault="006109E8" w:rsidP="00F973D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5D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 случае непринятия мер, связанных с ужесточением ответственности, предусмотренных статьей 462 КоАП РК, сохранятся условия и возможности ухода от санкций, при учёте "дробления" бизнеса (допустим открытия бизнесом многочисленных ИП и перевозки груза частными лицами). </w:t>
            </w:r>
          </w:p>
          <w:p w14:paraId="1F8E3768" w14:textId="77777777" w:rsidR="006109E8" w:rsidRPr="00C05D36" w:rsidRDefault="006109E8" w:rsidP="00F973D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5D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При этом для физических лиц по данной статье предусмотрен административный штраф в размере всего 3 МРП, что создает стимулы для обхода такой ответственности. </w:t>
            </w:r>
          </w:p>
          <w:p w14:paraId="33808CD5" w14:textId="488FC05B" w:rsidR="006109E8" w:rsidRDefault="006109E8" w:rsidP="006109E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5D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Действующее законодательство не предусматривает обязательной государственной регистрации права аренды (временного пользования) автотранспортных средств, чем пользуются отдельные собственники, оформляя мнимые сделки передачи АТС в аренду водителям с целью снижения применяемых санкций, что в настоящий момент приведет к росту нарушений и усилению недобросовестной конкуренции, а также увеличению ущерба дорожной инфраструктуре и снижению поступлений в бюджет.</w:t>
            </w:r>
          </w:p>
        </w:tc>
        <w:tc>
          <w:tcPr>
            <w:tcW w:w="5887" w:type="dxa"/>
          </w:tcPr>
          <w:p w14:paraId="581168DD" w14:textId="77777777" w:rsidR="006109E8" w:rsidRDefault="006109E8" w:rsidP="00F973D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10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 целях устранения дисбаланса и обеспечения соразмерной ответственности по статье 462 КоАП РК целесообразно установить единый подход к применению санкций, предусматривающий привязку штрафа к факту совершенного административного правонарушения, с установлением единого размера штрафа в 20 МРП для всех категорий субъектов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14:paraId="3801C5A0" w14:textId="77777777" w:rsidR="006109E8" w:rsidRDefault="006109E8" w:rsidP="00F973D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FC01FFF" w14:textId="77777777" w:rsidR="006109E8" w:rsidRDefault="006109E8" w:rsidP="003B44EC">
            <w:pPr>
              <w:suppressLineNumbers/>
              <w:suppressAutoHyphens/>
              <w:contextualSpacing/>
              <w:mirrorIndents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F18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Действия, предусмотренные частью первой настоящей статьи, совершенные повторно в течение года после наложения административного взыскания,</w:t>
            </w:r>
          </w:p>
          <w:p w14:paraId="1FF8D88D" w14:textId="431D2278" w:rsidR="006109E8" w:rsidRPr="00CF5FFF" w:rsidRDefault="006109E8" w:rsidP="003B44EC">
            <w:pPr>
              <w:suppressLineNumbers/>
              <w:suppressAutoHyphens/>
              <w:contextualSpacing/>
              <w:mirrorIndents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4F18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CF5FFF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Влечет штраф:</w:t>
            </w:r>
          </w:p>
          <w:p w14:paraId="78A8DF54" w14:textId="77777777" w:rsidR="006109E8" w:rsidRPr="004F185D" w:rsidRDefault="006109E8" w:rsidP="003B44EC">
            <w:pPr>
              <w:suppressLineNumbers/>
              <w:suppressAutoHyphens/>
              <w:ind w:firstLine="266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KZ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- </w:t>
            </w:r>
            <w:r w:rsidRPr="004F18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KZ" w:eastAsia="ru-RU"/>
              </w:rPr>
              <w:t xml:space="preserve">в размере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KZ" w:eastAsia="ru-RU"/>
              </w:rPr>
              <w:t>4</w:t>
            </w:r>
            <w:r w:rsidRPr="004F18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KZ" w:eastAsia="ru-RU"/>
              </w:rPr>
              <w:t>0 МРП для всех категорий субъектов.</w:t>
            </w:r>
          </w:p>
          <w:p w14:paraId="65A79CF2" w14:textId="018CA436" w:rsidR="006109E8" w:rsidRPr="003B44EC" w:rsidRDefault="006109E8" w:rsidP="00F973D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Z"/>
              </w:rPr>
            </w:pPr>
          </w:p>
        </w:tc>
      </w:tr>
    </w:tbl>
    <w:p w14:paraId="331B877C" w14:textId="77777777" w:rsidR="00D70019" w:rsidRPr="0008557C" w:rsidRDefault="00D70019">
      <w:pPr>
        <w:rPr>
          <w:rFonts w:ascii="Times New Roman" w:hAnsi="Times New Roman" w:cs="Times New Roman"/>
          <w:sz w:val="24"/>
          <w:szCs w:val="24"/>
        </w:rPr>
      </w:pPr>
    </w:p>
    <w:sectPr w:rsidR="00D70019" w:rsidRPr="0008557C" w:rsidSect="00B0448E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4E5DAB"/>
    <w:multiLevelType w:val="multilevel"/>
    <w:tmpl w:val="51E08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6731BDA"/>
    <w:multiLevelType w:val="multilevel"/>
    <w:tmpl w:val="4AAC13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C4940B3"/>
    <w:multiLevelType w:val="hybridMultilevel"/>
    <w:tmpl w:val="8266EE2E"/>
    <w:lvl w:ilvl="0" w:tplc="194AB61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297DD5"/>
    <w:multiLevelType w:val="multilevel"/>
    <w:tmpl w:val="5A48D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A4730DC"/>
    <w:multiLevelType w:val="multilevel"/>
    <w:tmpl w:val="5AA61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87C08DC"/>
    <w:multiLevelType w:val="hybridMultilevel"/>
    <w:tmpl w:val="899CB040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138016">
    <w:abstractNumId w:val="1"/>
  </w:num>
  <w:num w:numId="2" w16cid:durableId="1280457983">
    <w:abstractNumId w:val="4"/>
  </w:num>
  <w:num w:numId="3" w16cid:durableId="1058045651">
    <w:abstractNumId w:val="0"/>
  </w:num>
  <w:num w:numId="4" w16cid:durableId="765539868">
    <w:abstractNumId w:val="3"/>
  </w:num>
  <w:num w:numId="5" w16cid:durableId="1663117504">
    <w:abstractNumId w:val="2"/>
  </w:num>
  <w:num w:numId="6" w16cid:durableId="27741875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F81"/>
    <w:rsid w:val="00004358"/>
    <w:rsid w:val="00010858"/>
    <w:rsid w:val="000553D3"/>
    <w:rsid w:val="0008557C"/>
    <w:rsid w:val="00184866"/>
    <w:rsid w:val="00184C29"/>
    <w:rsid w:val="00197EAA"/>
    <w:rsid w:val="001E0306"/>
    <w:rsid w:val="001E56E9"/>
    <w:rsid w:val="0022673C"/>
    <w:rsid w:val="0023093C"/>
    <w:rsid w:val="00272F81"/>
    <w:rsid w:val="002B6AA9"/>
    <w:rsid w:val="002C44ED"/>
    <w:rsid w:val="002D519E"/>
    <w:rsid w:val="00334F71"/>
    <w:rsid w:val="00386412"/>
    <w:rsid w:val="003B44EC"/>
    <w:rsid w:val="00411049"/>
    <w:rsid w:val="004179EC"/>
    <w:rsid w:val="00455A9F"/>
    <w:rsid w:val="00486270"/>
    <w:rsid w:val="004A7E16"/>
    <w:rsid w:val="004B330B"/>
    <w:rsid w:val="005130BA"/>
    <w:rsid w:val="005441F5"/>
    <w:rsid w:val="00571E13"/>
    <w:rsid w:val="005968F7"/>
    <w:rsid w:val="005B658F"/>
    <w:rsid w:val="005F67F6"/>
    <w:rsid w:val="00607FD7"/>
    <w:rsid w:val="006109E8"/>
    <w:rsid w:val="00692F77"/>
    <w:rsid w:val="006A38C3"/>
    <w:rsid w:val="006C13A3"/>
    <w:rsid w:val="006E6681"/>
    <w:rsid w:val="007253AF"/>
    <w:rsid w:val="00736306"/>
    <w:rsid w:val="0074631A"/>
    <w:rsid w:val="007778E5"/>
    <w:rsid w:val="007A04F1"/>
    <w:rsid w:val="007A0A26"/>
    <w:rsid w:val="007A4722"/>
    <w:rsid w:val="007E3055"/>
    <w:rsid w:val="007F3EE4"/>
    <w:rsid w:val="00871115"/>
    <w:rsid w:val="008849FE"/>
    <w:rsid w:val="008B4292"/>
    <w:rsid w:val="008F180C"/>
    <w:rsid w:val="00926381"/>
    <w:rsid w:val="009545EA"/>
    <w:rsid w:val="009C2417"/>
    <w:rsid w:val="009C7EA2"/>
    <w:rsid w:val="009F30BD"/>
    <w:rsid w:val="00A0146F"/>
    <w:rsid w:val="00A324E7"/>
    <w:rsid w:val="00A3735A"/>
    <w:rsid w:val="00AE7145"/>
    <w:rsid w:val="00B0448E"/>
    <w:rsid w:val="00B33864"/>
    <w:rsid w:val="00B46A9D"/>
    <w:rsid w:val="00B844E6"/>
    <w:rsid w:val="00BD5C82"/>
    <w:rsid w:val="00BE23C3"/>
    <w:rsid w:val="00BF376F"/>
    <w:rsid w:val="00C038D8"/>
    <w:rsid w:val="00C05D36"/>
    <w:rsid w:val="00C12600"/>
    <w:rsid w:val="00C269D5"/>
    <w:rsid w:val="00C51541"/>
    <w:rsid w:val="00C6114F"/>
    <w:rsid w:val="00C72C12"/>
    <w:rsid w:val="00CD0F2B"/>
    <w:rsid w:val="00CE09FE"/>
    <w:rsid w:val="00D01AAB"/>
    <w:rsid w:val="00D063F4"/>
    <w:rsid w:val="00D170A1"/>
    <w:rsid w:val="00D42EFB"/>
    <w:rsid w:val="00D70019"/>
    <w:rsid w:val="00DB05DA"/>
    <w:rsid w:val="00E024E4"/>
    <w:rsid w:val="00E05224"/>
    <w:rsid w:val="00E27DAB"/>
    <w:rsid w:val="00F26116"/>
    <w:rsid w:val="00F92DF8"/>
    <w:rsid w:val="00F973D4"/>
    <w:rsid w:val="00FA27AD"/>
    <w:rsid w:val="00FE3F83"/>
    <w:rsid w:val="00FF6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79C0D0"/>
  <w15:chartTrackingRefBased/>
  <w15:docId w15:val="{FA3BC6F5-7F9D-4079-8A67-5D54CB5CA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0019"/>
  </w:style>
  <w:style w:type="paragraph" w:styleId="1">
    <w:name w:val="heading 1"/>
    <w:basedOn w:val="a"/>
    <w:next w:val="a"/>
    <w:link w:val="10"/>
    <w:uiPriority w:val="9"/>
    <w:qFormat/>
    <w:rsid w:val="00272F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72F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72F81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72F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72F81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72F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72F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72F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72F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72F81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72F8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72F81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72F81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72F81"/>
    <w:rPr>
      <w:rFonts w:eastAsiaTheme="majorEastAsia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72F8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72F8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72F8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72F8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72F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72F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72F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72F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72F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72F8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72F8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72F81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72F81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72F81"/>
    <w:rPr>
      <w:i/>
      <w:iCs/>
      <w:color w:val="2E74B5" w:themeColor="accent1" w:themeShade="BF"/>
    </w:rPr>
  </w:style>
  <w:style w:type="character" w:styleId="ab">
    <w:name w:val="Intense Reference"/>
    <w:basedOn w:val="a0"/>
    <w:uiPriority w:val="32"/>
    <w:qFormat/>
    <w:rsid w:val="00272F81"/>
    <w:rPr>
      <w:b/>
      <w:bCs/>
      <w:smallCaps/>
      <w:color w:val="2E74B5" w:themeColor="accent1" w:themeShade="BF"/>
      <w:spacing w:val="5"/>
    </w:rPr>
  </w:style>
  <w:style w:type="table" w:styleId="ac">
    <w:name w:val="Table Grid"/>
    <w:basedOn w:val="a1"/>
    <w:uiPriority w:val="39"/>
    <w:rsid w:val="00D700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 Spacing"/>
    <w:uiPriority w:val="1"/>
    <w:qFormat/>
    <w:rsid w:val="00FF6B57"/>
    <w:pPr>
      <w:spacing w:after="0" w:line="240" w:lineRule="auto"/>
    </w:pPr>
  </w:style>
  <w:style w:type="character" w:styleId="ae">
    <w:name w:val="Hyperlink"/>
    <w:basedOn w:val="a0"/>
    <w:uiPriority w:val="99"/>
    <w:unhideWhenUsed/>
    <w:rsid w:val="00184C29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184C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33768F-89B5-43CE-B69F-884FDBABDF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1824</Words>
  <Characters>10399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2026-05-05T11:24:00Z</cp:lastPrinted>
  <dcterms:created xsi:type="dcterms:W3CDTF">2026-05-18T10:02:00Z</dcterms:created>
  <dcterms:modified xsi:type="dcterms:W3CDTF">2026-05-18T10:02:00Z</dcterms:modified>
</cp:coreProperties>
</file>